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036FEA9B" wp14:editId="7787EF68">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RPr="00E354DA"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0DFFE538" wp14:editId="2D095A2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fr-FR"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247E3E" w:rsidRDefault="009A634A" w:rsidP="001202FC">
                                      <w:pPr>
                                        <w:pStyle w:val="CSDocNo"/>
                                        <w:rPr>
                                          <w:sz w:val="36"/>
                                          <w:szCs w:val="36"/>
                                          <w:lang w:val="fr-FR" w:eastAsia="ja-JP"/>
                                        </w:rPr>
                                      </w:pPr>
                                      <w:r w:rsidRPr="00247E3E">
                                        <w:rPr>
                                          <w:sz w:val="36"/>
                                          <w:szCs w:val="36"/>
                                          <w:lang w:val="fr-FR" w:eastAsia="ja-JP"/>
                                        </w:rPr>
                                        <w:t>RILTE49</w:t>
                                      </w:r>
                                      <w:r>
                                        <w:rPr>
                                          <w:sz w:val="36"/>
                                          <w:szCs w:val="36"/>
                                          <w:lang w:val="fr-FR" w:eastAsia="ja-JP"/>
                                        </w:rPr>
                                        <w:t>_114</w:t>
                                      </w:r>
                                    </w:p>
                                  </w:sdtContent>
                                </w:sdt>
                                <w:bookmarkStart w:id="0" w:name="_GoBack"/>
                                <w:p w:rsidR="00391C81" w:rsidRPr="00247E3E" w:rsidRDefault="00DA3548" w:rsidP="00247E3E">
                                  <w:pPr>
                                    <w:pStyle w:val="CSDocTitle"/>
                                    <w:rPr>
                                      <w:lang w:val="fr-FR" w:eastAsia="ja-JP"/>
                                    </w:rPr>
                                  </w:pPr>
                                  <w:sdt>
                                    <w:sdtPr>
                                      <w:rPr>
                                        <w:rFonts w:hint="eastAsia"/>
                                        <w:lang w:val="fr-FR"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20DF7">
                                        <w:rPr>
                                          <w:lang w:val="en-GB" w:eastAsia="ja-JP"/>
                                        </w:rPr>
                                        <w:t>RCC.14 Device Management Protocol</w:t>
                                      </w:r>
                                    </w:sdtContent>
                                  </w:sdt>
                                  <w:bookmarkEnd w:id="0"/>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247E3E">
                                        <w:rPr>
                                          <w:lang w:val="sv-SE" w:eastAsia="ja-JP"/>
                                        </w:rPr>
                                        <w:t>49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09T00:00:00Z">
                                      <w:dateFormat w:val="yyyy-MM-dd"/>
                                      <w:lid w:val="sv-SE"/>
                                      <w:storeMappedDataAs w:val="dateTime"/>
                                      <w:calendar w:val="gregorian"/>
                                    </w:date>
                                  </w:sdtPr>
                                  <w:sdtEndPr/>
                                  <w:sdtContent>
                                    <w:p w:rsidR="00391C81" w:rsidRPr="00537BE2" w:rsidRDefault="00247E3E" w:rsidP="00791C2F">
                                      <w:pPr>
                                        <w:pStyle w:val="CSFieldInfo"/>
                                        <w:rPr>
                                          <w:lang w:eastAsia="ja-JP"/>
                                        </w:rPr>
                                      </w:pPr>
                                      <w:r>
                                        <w:rPr>
                                          <w:lang w:val="sv-SE" w:eastAsia="ja-JP"/>
                                        </w:rPr>
                                        <w:t>2015-12-09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247E3E" w:rsidP="00247E3E">
                                      <w:pPr>
                                        <w:pStyle w:val="CSFieldInfo"/>
                                        <w:rPr>
                                          <w:lang w:eastAsia="ja-JP"/>
                                        </w:rPr>
                                      </w:pPr>
                                      <w:r>
                                        <w:rPr>
                                          <w:lang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247E3E" w:rsidP="0029433A">
                                  <w:pPr>
                                    <w:pStyle w:val="CSFieldInfo"/>
                                    <w:rPr>
                                      <w:i/>
                                      <w:lang w:eastAsia="ja-JP"/>
                                    </w:rPr>
                                  </w:pPr>
                                  <w:r>
                                    <w:rPr>
                                      <w:i/>
                                      <w:lang w:eastAsia="ja-JP"/>
                                    </w:rPr>
                                    <w:t>Merieme El Orch (Orange)</w:t>
                                  </w:r>
                                </w:p>
                              </w:tc>
                            </w:tr>
                            <w:tr w:rsidR="00391C81" w:rsidRPr="00C2461E"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E354DA" w:rsidP="009F6187">
                                      <w:pPr>
                                        <w:pStyle w:val="CSFieldInfo"/>
                                        <w:rPr>
                                          <w:lang w:val="es-ES"/>
                                        </w:rPr>
                                      </w:pPr>
                                      <w:r>
                                        <w:rPr>
                                          <w:lang w:val="es-ES"/>
                                        </w:rPr>
                                        <w:t>Ralf Keller, Mario Madella, Tom Van Pelt, Motohiro Abe, Ricky Kaura, Ivo Sedlacek</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DA354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17T00:00:00Z">
                                        <w:dateFormat w:val="yyyy-MM-dd"/>
                                        <w:lid w:val="sv-SE"/>
                                        <w:storeMappedDataAs w:val="dateTime"/>
                                        <w:calendar w:val="gregorian"/>
                                      </w:date>
                                    </w:sdtPr>
                                    <w:sdtEndPr/>
                                    <w:sdtContent>
                                      <w:r w:rsidR="00247E3E">
                                        <w:rPr>
                                          <w:lang w:val="sv-SE" w:eastAsia="ja-JP"/>
                                        </w:rPr>
                                        <w:t>2015-11-17</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247E3E"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DA354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7D5F2E" w:rsidP="00247E3E">
                                      <w:pPr>
                                        <w:pStyle w:val="CSFieldInfo"/>
                                        <w:rPr>
                                          <w:lang w:eastAsia="ja-JP"/>
                                        </w:rPr>
                                      </w:pPr>
                                      <w:r>
                                        <w:rPr>
                                          <w:lang w:eastAsia="ja-JP"/>
                                        </w:rPr>
                                        <w:t>Liaison Statement to 3GPP regarding RCC.14 device management protocol for IMS Voice configuration.</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391C81" w:rsidP="0029433A">
                                  <w:pPr>
                                    <w:pStyle w:val="CSFieldInfo"/>
                                    <w:rPr>
                                      <w:lang w:eastAsia="ja-JP"/>
                                    </w:rPr>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15835">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6FEA9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RPr="00E354DA"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0DFFE538" wp14:editId="2D095A2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fr-FR"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247E3E" w:rsidRDefault="009A634A" w:rsidP="001202FC">
                                <w:pPr>
                                  <w:pStyle w:val="CSDocNo"/>
                                  <w:rPr>
                                    <w:sz w:val="36"/>
                                    <w:szCs w:val="36"/>
                                    <w:lang w:val="fr-FR" w:eastAsia="ja-JP"/>
                                  </w:rPr>
                                </w:pPr>
                                <w:r w:rsidRPr="00247E3E">
                                  <w:rPr>
                                    <w:sz w:val="36"/>
                                    <w:szCs w:val="36"/>
                                    <w:lang w:val="fr-FR" w:eastAsia="ja-JP"/>
                                  </w:rPr>
                                  <w:t>RILTE49</w:t>
                                </w:r>
                                <w:r>
                                  <w:rPr>
                                    <w:sz w:val="36"/>
                                    <w:szCs w:val="36"/>
                                    <w:lang w:val="fr-FR" w:eastAsia="ja-JP"/>
                                  </w:rPr>
                                  <w:t>_114</w:t>
                                </w:r>
                              </w:p>
                            </w:sdtContent>
                          </w:sdt>
                          <w:bookmarkStart w:id="1" w:name="_GoBack"/>
                          <w:p w:rsidR="00391C81" w:rsidRPr="00247E3E" w:rsidRDefault="00DA3548" w:rsidP="00247E3E">
                            <w:pPr>
                              <w:pStyle w:val="CSDocTitle"/>
                              <w:rPr>
                                <w:lang w:val="fr-FR" w:eastAsia="ja-JP"/>
                              </w:rPr>
                            </w:pPr>
                            <w:sdt>
                              <w:sdtPr>
                                <w:rPr>
                                  <w:rFonts w:hint="eastAsia"/>
                                  <w:lang w:val="fr-FR"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20DF7">
                                  <w:rPr>
                                    <w:lang w:val="en-GB" w:eastAsia="ja-JP"/>
                                  </w:rPr>
                                  <w:t>RCC.14 Device Management Protocol</w:t>
                                </w:r>
                              </w:sdtContent>
                            </w:sdt>
                            <w:bookmarkEnd w:id="1"/>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247E3E">
                                  <w:rPr>
                                    <w:lang w:val="sv-SE" w:eastAsia="ja-JP"/>
                                  </w:rPr>
                                  <w:t>49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09T00:00:00Z">
                                <w:dateFormat w:val="yyyy-MM-dd"/>
                                <w:lid w:val="sv-SE"/>
                                <w:storeMappedDataAs w:val="dateTime"/>
                                <w:calendar w:val="gregorian"/>
                              </w:date>
                            </w:sdtPr>
                            <w:sdtEndPr/>
                            <w:sdtContent>
                              <w:p w:rsidR="00391C81" w:rsidRPr="00537BE2" w:rsidRDefault="00247E3E" w:rsidP="00791C2F">
                                <w:pPr>
                                  <w:pStyle w:val="CSFieldInfo"/>
                                  <w:rPr>
                                    <w:lang w:eastAsia="ja-JP"/>
                                  </w:rPr>
                                </w:pPr>
                                <w:r>
                                  <w:rPr>
                                    <w:lang w:val="sv-SE" w:eastAsia="ja-JP"/>
                                  </w:rPr>
                                  <w:t>2015-12-09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247E3E" w:rsidP="00247E3E">
                                <w:pPr>
                                  <w:pStyle w:val="CSFieldInfo"/>
                                  <w:rPr>
                                    <w:lang w:eastAsia="ja-JP"/>
                                  </w:rPr>
                                </w:pPr>
                                <w:r>
                                  <w:rPr>
                                    <w:lang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247E3E" w:rsidP="0029433A">
                            <w:pPr>
                              <w:pStyle w:val="CSFieldInfo"/>
                              <w:rPr>
                                <w:i/>
                                <w:lang w:eastAsia="ja-JP"/>
                              </w:rPr>
                            </w:pPr>
                            <w:r>
                              <w:rPr>
                                <w:i/>
                                <w:lang w:eastAsia="ja-JP"/>
                              </w:rPr>
                              <w:t>Merieme El Orch (Orange)</w:t>
                            </w:r>
                          </w:p>
                        </w:tc>
                      </w:tr>
                      <w:tr w:rsidR="00391C81" w:rsidRPr="00C2461E"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E354DA" w:rsidP="009F6187">
                                <w:pPr>
                                  <w:pStyle w:val="CSFieldInfo"/>
                                  <w:rPr>
                                    <w:lang w:val="es-ES"/>
                                  </w:rPr>
                                </w:pPr>
                                <w:r>
                                  <w:rPr>
                                    <w:lang w:val="es-ES"/>
                                  </w:rPr>
                                  <w:t>Ralf Keller, Mario Madella, Tom Van Pelt, Motohiro Abe, Ricky Kaura, Ivo Sedlacek</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DA354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17T00:00:00Z">
                                  <w:dateFormat w:val="yyyy-MM-dd"/>
                                  <w:lid w:val="sv-SE"/>
                                  <w:storeMappedDataAs w:val="dateTime"/>
                                  <w:calendar w:val="gregorian"/>
                                </w:date>
                              </w:sdtPr>
                              <w:sdtEndPr/>
                              <w:sdtContent>
                                <w:r w:rsidR="00247E3E">
                                  <w:rPr>
                                    <w:lang w:val="sv-SE" w:eastAsia="ja-JP"/>
                                  </w:rPr>
                                  <w:t>2015-11-17</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247E3E"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DA354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7D5F2E" w:rsidP="00247E3E">
                                <w:pPr>
                                  <w:pStyle w:val="CSFieldInfo"/>
                                  <w:rPr>
                                    <w:lang w:eastAsia="ja-JP"/>
                                  </w:rPr>
                                </w:pPr>
                                <w:r>
                                  <w:rPr>
                                    <w:lang w:eastAsia="ja-JP"/>
                                  </w:rPr>
                                  <w:t>Liaison Statement to 3GPP regarding RCC.14 device management protocol for IMS Voice configuration.</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391C81" w:rsidP="0029433A">
                            <w:pPr>
                              <w:pStyle w:val="CSFieldInfo"/>
                              <w:rPr>
                                <w:lang w:eastAsia="ja-JP"/>
                              </w:rPr>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15835">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34F86457" wp14:editId="382E255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F20DF7" w:rsidP="00E4345D">
                <w:pPr>
                  <w:pStyle w:val="TableText"/>
                </w:pPr>
                <w:r>
                  <w:rPr>
                    <w:lang w:val="fr-FR" w:eastAsia="ja-JP"/>
                  </w:rPr>
                  <w:t>RCC.14 Device Management Protocol</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Default="00247E3E" w:rsidP="00096622">
            <w:pPr>
              <w:pStyle w:val="TableText"/>
              <w:rPr>
                <w:rFonts w:eastAsia="MS Mincho"/>
                <w:lang w:eastAsia="ja-JP"/>
              </w:rPr>
            </w:pPr>
            <w:r>
              <w:rPr>
                <w:rFonts w:eastAsia="MS Mincho"/>
                <w:lang w:eastAsia="ja-JP"/>
              </w:rPr>
              <w:t>RILTE #49</w:t>
            </w:r>
          </w:p>
        </w:tc>
        <w:tc>
          <w:tcPr>
            <w:tcW w:w="3228" w:type="dxa"/>
          </w:tcPr>
          <w:p w:rsidR="00247E3E" w:rsidRDefault="00247E3E" w:rsidP="0058060A">
            <w:pPr>
              <w:pStyle w:val="TableText"/>
              <w:rPr>
                <w:rFonts w:eastAsia="MS Mincho"/>
                <w:lang w:eastAsia="ja-JP"/>
              </w:rPr>
            </w:pPr>
            <w:r>
              <w:rPr>
                <w:rFonts w:eastAsia="MS Mincho"/>
                <w:lang w:eastAsia="ja-JP"/>
              </w:rPr>
              <w:t>09-12-2015</w:t>
            </w:r>
          </w:p>
        </w:tc>
        <w:tc>
          <w:tcPr>
            <w:tcW w:w="3008" w:type="dxa"/>
          </w:tcPr>
          <w:p w:rsidR="00096622" w:rsidRDefault="00247E3E" w:rsidP="001202FC">
            <w:pPr>
              <w:pStyle w:val="TableText"/>
              <w:rPr>
                <w:rFonts w:eastAsia="MS Mincho"/>
                <w:lang w:eastAsia="ja-JP"/>
              </w:rPr>
            </w:pPr>
            <w:r>
              <w:rPr>
                <w:rFonts w:eastAsia="MS Mincho"/>
                <w:lang w:eastAsia="ja-JP"/>
              </w:rPr>
              <w:t>Conference Call</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B41244" w:rsidP="00791C2F">
            <w:pPr>
              <w:pStyle w:val="TableText"/>
              <w:rPr>
                <w:rFonts w:eastAsia="MS Mincho"/>
                <w:lang w:eastAsia="ja-JP"/>
              </w:rPr>
            </w:pPr>
            <w:r>
              <w:rPr>
                <w:rFonts w:eastAsia="MS Mincho"/>
                <w:lang w:eastAsia="ja-JP"/>
              </w:rPr>
              <w:t>RILTE #</w:t>
            </w:r>
            <w:r w:rsidR="00247E3E">
              <w:rPr>
                <w:rFonts w:eastAsia="MS Mincho"/>
                <w:lang w:eastAsia="ja-JP"/>
              </w:rPr>
              <w:t>49</w:t>
            </w:r>
            <w:r w:rsidR="00C60245">
              <w:rPr>
                <w:rFonts w:eastAsia="MS Mincho"/>
                <w:lang w:eastAsia="ja-JP"/>
              </w:rPr>
              <w:t xml:space="preserve"> Doc 114</w:t>
            </w:r>
          </w:p>
        </w:tc>
        <w:tc>
          <w:tcPr>
            <w:tcW w:w="3228" w:type="dxa"/>
          </w:tcPr>
          <w:p w:rsidR="0058060A" w:rsidRDefault="00F20DF7" w:rsidP="001202FC">
            <w:pPr>
              <w:pStyle w:val="TableText"/>
            </w:pPr>
            <w:r>
              <w:rPr>
                <w:rFonts w:eastAsia="MS Mincho"/>
                <w:i/>
                <w:lang w:eastAsia="ja-JP"/>
              </w:rPr>
              <w:t>9-12-2015</w:t>
            </w:r>
          </w:p>
        </w:tc>
        <w:tc>
          <w:tcPr>
            <w:tcW w:w="3008" w:type="dxa"/>
          </w:tcPr>
          <w:p w:rsidR="0058060A" w:rsidRPr="00C201D7" w:rsidRDefault="00247E3E" w:rsidP="00D20D7D">
            <w:pPr>
              <w:pStyle w:val="TableText"/>
              <w:rPr>
                <w:rFonts w:eastAsia="MS Mincho"/>
                <w:lang w:eastAsia="ja-JP"/>
              </w:rPr>
            </w:pPr>
            <w:r>
              <w:rPr>
                <w:rFonts w:eastAsia="MS Mincho"/>
                <w:i/>
                <w:lang w:eastAsia="ja-JP"/>
              </w:rPr>
              <w:t>Merieme El Orch</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C60245" w:rsidP="001202FC">
            <w:pPr>
              <w:pStyle w:val="TableText"/>
              <w:rPr>
                <w:rFonts w:eastAsia="MS Mincho"/>
                <w:i/>
                <w:lang w:eastAsia="ja-JP"/>
              </w:rPr>
            </w:pPr>
            <w:r>
              <w:rPr>
                <w:rFonts w:eastAsia="MS Mincho"/>
                <w:i/>
                <w:lang w:eastAsia="ja-JP"/>
              </w:rPr>
              <w:t>jsendin@gsma.com</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247E3E"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E354DA" w:rsidRDefault="00247E3E" w:rsidP="0058060A">
            <w:pPr>
              <w:pStyle w:val="TableText"/>
              <w:rPr>
                <w:rFonts w:eastAsia="MS Mincho"/>
                <w:lang w:eastAsia="ja-JP"/>
              </w:rPr>
            </w:pPr>
            <w:r w:rsidRPr="00E354DA">
              <w:rPr>
                <w:rFonts w:eastAsia="MS Mincho"/>
                <w:lang w:eastAsia="ja-JP"/>
              </w:rPr>
              <w:t>GSG</w:t>
            </w:r>
          </w:p>
        </w:tc>
      </w:tr>
      <w:tr w:rsidR="0058060A" w:rsidRPr="00E354D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E354DA" w:rsidRDefault="00247E3E" w:rsidP="00284182">
            <w:pPr>
              <w:pStyle w:val="TableText"/>
              <w:jc w:val="both"/>
              <w:rPr>
                <w:rFonts w:eastAsia="MS Mincho"/>
                <w:lang w:val="fr-FR" w:eastAsia="ja-JP"/>
              </w:rPr>
            </w:pPr>
            <w:r w:rsidRPr="00E354DA">
              <w:rPr>
                <w:rFonts w:eastAsia="MS Mincho"/>
                <w:lang w:val="fr-FR" w:eastAsia="ja-JP"/>
              </w:rPr>
              <w:t xml:space="preserve">3GPP SA2, SA3, </w:t>
            </w:r>
            <w:r w:rsidR="00640DF0" w:rsidRPr="00F20DF7">
              <w:rPr>
                <w:rFonts w:eastAsia="MS Mincho"/>
                <w:lang w:val="fr-FR" w:eastAsia="ja-JP"/>
              </w:rPr>
              <w:t>SA4 and</w:t>
            </w:r>
            <w:r w:rsidR="00640DF0" w:rsidRPr="00E354DA">
              <w:rPr>
                <w:rFonts w:eastAsia="MS Mincho"/>
                <w:lang w:val="fr-FR" w:eastAsia="ja-JP"/>
              </w:rPr>
              <w:t xml:space="preserve"> </w:t>
            </w:r>
            <w:r w:rsidRPr="00E354DA">
              <w:rPr>
                <w:rFonts w:eastAsia="MS Mincho"/>
                <w:lang w:val="fr-FR" w:eastAsia="ja-JP"/>
              </w:rPr>
              <w:t>CT1</w:t>
            </w:r>
          </w:p>
        </w:tc>
      </w:tr>
    </w:tbl>
    <w:p w:rsidR="00FC0FBE" w:rsidRPr="00284182" w:rsidRDefault="00FC0FBE" w:rsidP="0058060A">
      <w:pPr>
        <w:pStyle w:val="NormalParagraph"/>
        <w:rPr>
          <w:lang w:val="fr-FR"/>
        </w:rPr>
      </w:pPr>
    </w:p>
    <w:p w:rsidR="00247E3E" w:rsidRPr="00284182" w:rsidRDefault="00247E3E" w:rsidP="00247E3E">
      <w:pPr>
        <w:pStyle w:val="NormalParagraph"/>
        <w:jc w:val="both"/>
        <w:rPr>
          <w:rFonts w:eastAsia="MS Mincho"/>
          <w:lang w:val="fr-FR" w:eastAsia="ja-JP"/>
        </w:rPr>
      </w:pPr>
    </w:p>
    <w:p w:rsidR="00284182" w:rsidRPr="00247E3E" w:rsidRDefault="00284182" w:rsidP="00247E3E">
      <w:pPr>
        <w:pStyle w:val="NormalParagraph"/>
        <w:jc w:val="both"/>
        <w:rPr>
          <w:rFonts w:eastAsia="MS Mincho"/>
          <w:lang w:eastAsia="ja-JP"/>
        </w:rPr>
      </w:pPr>
      <w:r w:rsidRPr="00247E3E">
        <w:rPr>
          <w:rFonts w:eastAsia="MS Mincho"/>
          <w:lang w:eastAsia="ja-JP"/>
        </w:rPr>
        <w:t xml:space="preserve">GSMA </w:t>
      </w:r>
      <w:r>
        <w:rPr>
          <w:rFonts w:eastAsia="MS Mincho"/>
          <w:lang w:eastAsia="ja-JP"/>
        </w:rPr>
        <w:t>Networks Group RI</w:t>
      </w:r>
      <w:r w:rsidRPr="00247E3E">
        <w:rPr>
          <w:rFonts w:eastAsia="MS Mincho"/>
          <w:lang w:eastAsia="ja-JP"/>
        </w:rPr>
        <w:t>LTE w</w:t>
      </w:r>
      <w:r>
        <w:rPr>
          <w:rFonts w:eastAsia="MS Mincho"/>
          <w:lang w:eastAsia="ja-JP"/>
        </w:rPr>
        <w:t>ould like to inform 3GPP SA2, SA3, SA4 and</w:t>
      </w:r>
      <w:r w:rsidRPr="00247E3E">
        <w:rPr>
          <w:rFonts w:eastAsia="MS Mincho"/>
          <w:lang w:eastAsia="ja-JP"/>
        </w:rPr>
        <w:t xml:space="preserve"> CT1 </w:t>
      </w:r>
      <w:r>
        <w:rPr>
          <w:rFonts w:eastAsia="MS Mincho"/>
          <w:lang w:eastAsia="ja-JP"/>
        </w:rPr>
        <w:t xml:space="preserve">groups that GSMA has specified </w:t>
      </w:r>
      <w:r w:rsidRPr="00247E3E">
        <w:rPr>
          <w:rFonts w:eastAsia="MS Mincho"/>
          <w:lang w:eastAsia="ja-JP"/>
        </w:rPr>
        <w:t>a</w:t>
      </w:r>
      <w:r>
        <w:rPr>
          <w:rFonts w:eastAsia="MS Mincho"/>
          <w:lang w:eastAsia="ja-JP"/>
        </w:rPr>
        <w:t>n OTA device management</w:t>
      </w:r>
      <w:r w:rsidRPr="00247E3E">
        <w:rPr>
          <w:rFonts w:eastAsia="MS Mincho"/>
          <w:lang w:eastAsia="ja-JP"/>
        </w:rPr>
        <w:t xml:space="preserve"> mechanism based on HTTP </w:t>
      </w:r>
      <w:r>
        <w:rPr>
          <w:rFonts w:eastAsia="MS Mincho"/>
          <w:lang w:eastAsia="ja-JP"/>
        </w:rPr>
        <w:t>transport protocol. This device management mechanism is currently used to support the RCS deployments. The</w:t>
      </w:r>
      <w:r w:rsidRPr="00247E3E">
        <w:rPr>
          <w:rFonts w:eastAsia="MS Mincho"/>
          <w:lang w:eastAsia="ja-JP"/>
        </w:rPr>
        <w:t xml:space="preserve"> mechanism is described:</w:t>
      </w:r>
    </w:p>
    <w:p w:rsidR="00284182" w:rsidRPr="00247E3E" w:rsidRDefault="00C60245" w:rsidP="00284182">
      <w:pPr>
        <w:pStyle w:val="Bullets"/>
        <w:numPr>
          <w:ilvl w:val="1"/>
          <w:numId w:val="2"/>
        </w:numPr>
        <w:tabs>
          <w:tab w:val="clear" w:pos="1440"/>
        </w:tabs>
        <w:ind w:left="567" w:hanging="283"/>
      </w:pPr>
      <w:r>
        <w:t>In</w:t>
      </w:r>
      <w:r w:rsidR="00284182">
        <w:t xml:space="preserve"> GSMA PRD RCC.14 which describes t</w:t>
      </w:r>
      <w:r w:rsidR="00284182" w:rsidRPr="00247E3E">
        <w:t>he HTTP-based configuration mechanism itself</w:t>
      </w:r>
      <w:r w:rsidR="00284182">
        <w:t>.</w:t>
      </w:r>
    </w:p>
    <w:p w:rsidR="00284182" w:rsidRDefault="00C60245" w:rsidP="00284182">
      <w:pPr>
        <w:pStyle w:val="Bullets"/>
        <w:numPr>
          <w:ilvl w:val="1"/>
          <w:numId w:val="2"/>
        </w:numPr>
        <w:tabs>
          <w:tab w:val="clear" w:pos="1440"/>
        </w:tabs>
        <w:ind w:left="567" w:hanging="283"/>
      </w:pPr>
      <w:r>
        <w:t>In</w:t>
      </w:r>
      <w:r w:rsidR="00284182">
        <w:t xml:space="preserve"> GSMA PRD RCC.15 which re-documents the </w:t>
      </w:r>
      <w:r w:rsidR="00284182" w:rsidRPr="00E71253">
        <w:t xml:space="preserve">3GPP IMS </w:t>
      </w:r>
      <w:r w:rsidR="00284182">
        <w:t>Management Object</w:t>
      </w:r>
      <w:r w:rsidR="00284182" w:rsidRPr="00E71253">
        <w:t xml:space="preserve"> </w:t>
      </w:r>
      <w:r w:rsidR="00284182">
        <w:t>defined</w:t>
      </w:r>
      <w:r w:rsidR="00284182" w:rsidRPr="00E71253">
        <w:t xml:space="preserve"> in </w:t>
      </w:r>
      <w:r w:rsidR="00284182" w:rsidRPr="00247E3E">
        <w:t xml:space="preserve">3GPP TS 24.167 </w:t>
      </w:r>
      <w:r w:rsidR="00284182">
        <w:t xml:space="preserve">for RCC.14 </w:t>
      </w:r>
      <w:r w:rsidR="00284182" w:rsidRPr="00247E3E">
        <w:t>and add</w:t>
      </w:r>
      <w:r w:rsidR="00284182">
        <w:t>s</w:t>
      </w:r>
      <w:r w:rsidR="00284182" w:rsidRPr="00247E3E">
        <w:t xml:space="preserve"> some IMS specific extensions.</w:t>
      </w:r>
    </w:p>
    <w:p w:rsidR="00284182" w:rsidRPr="0072415B" w:rsidRDefault="00284182" w:rsidP="0072415B">
      <w:pPr>
        <w:pStyle w:val="NormalParagraph"/>
        <w:rPr>
          <w:rFonts w:eastAsia="MS Mincho"/>
          <w:lang w:eastAsia="ja-JP"/>
        </w:rPr>
      </w:pPr>
      <w:r w:rsidRPr="0072415B">
        <w:rPr>
          <w:rFonts w:eastAsia="MS Mincho"/>
          <w:lang w:eastAsia="ja-JP"/>
        </w:rPr>
        <w:t>These documents are available under the following links:</w:t>
      </w:r>
    </w:p>
    <w:p w:rsidR="00284182" w:rsidRDefault="00284182" w:rsidP="00284182">
      <w:pPr>
        <w:pStyle w:val="Bullets"/>
        <w:numPr>
          <w:ilvl w:val="1"/>
          <w:numId w:val="2"/>
        </w:numPr>
        <w:tabs>
          <w:tab w:val="clear" w:pos="1440"/>
        </w:tabs>
        <w:ind w:left="567" w:hanging="283"/>
      </w:pPr>
      <w:r w:rsidRPr="0072415B">
        <w:t>-</w:t>
      </w:r>
      <w:r w:rsidRPr="0072415B">
        <w:tab/>
        <w:t xml:space="preserve">RCC.14: </w:t>
      </w:r>
      <w:hyperlink r:id="rId19" w:history="1">
        <w:r w:rsidRPr="00ED496E">
          <w:rPr>
            <w:rStyle w:val="Hyperlink"/>
          </w:rPr>
          <w:t>http://www.gsma.com/newsroom/all-documents/configuration/rcc-14-v2-0-service-provider-device-configuration/</w:t>
        </w:r>
      </w:hyperlink>
    </w:p>
    <w:p w:rsidR="00284182" w:rsidRDefault="00284182" w:rsidP="00284182">
      <w:pPr>
        <w:pStyle w:val="Bullets"/>
        <w:numPr>
          <w:ilvl w:val="1"/>
          <w:numId w:val="2"/>
        </w:numPr>
        <w:tabs>
          <w:tab w:val="clear" w:pos="1440"/>
        </w:tabs>
        <w:ind w:left="567" w:hanging="283"/>
      </w:pPr>
      <w:r>
        <w:lastRenderedPageBreak/>
        <w:t xml:space="preserve"> </w:t>
      </w:r>
      <w:r w:rsidRPr="0072415B">
        <w:t>-</w:t>
      </w:r>
      <w:r w:rsidRPr="0072415B">
        <w:tab/>
        <w:t xml:space="preserve">RCC.15: </w:t>
      </w:r>
      <w:hyperlink r:id="rId20" w:history="1">
        <w:r w:rsidRPr="00ED496E">
          <w:rPr>
            <w:rStyle w:val="Hyperlink"/>
          </w:rPr>
          <w:t>http://www.gsma.com/newsroom/all-documents/configuration/rcc-1-5-v1-0-ims-device-configuration-and-supporting-services/</w:t>
        </w:r>
      </w:hyperlink>
    </w:p>
    <w:p w:rsidR="00284182" w:rsidRPr="00640DF0" w:rsidRDefault="00284182" w:rsidP="00025C01">
      <w:pPr>
        <w:pStyle w:val="NormalParagraph"/>
        <w:jc w:val="both"/>
        <w:rPr>
          <w:rFonts w:eastAsia="MS Mincho"/>
          <w:lang w:eastAsia="ja-JP"/>
        </w:rPr>
      </w:pPr>
      <w:r w:rsidRPr="00E71253">
        <w:rPr>
          <w:rFonts w:eastAsia="MS Mincho"/>
          <w:lang w:eastAsia="ja-JP"/>
        </w:rPr>
        <w:t>GSMA P</w:t>
      </w:r>
      <w:r w:rsidRPr="00640DF0">
        <w:rPr>
          <w:rFonts w:eastAsia="MS Mincho"/>
          <w:lang w:eastAsia="ja-JP"/>
        </w:rPr>
        <w:t>ermanent Reference Document</w:t>
      </w:r>
      <w:r w:rsidRPr="000C1820">
        <w:rPr>
          <w:rFonts w:eastAsia="MS Mincho"/>
          <w:lang w:eastAsia="ja-JP"/>
        </w:rPr>
        <w:t>s (PRD) RCC.14 and</w:t>
      </w:r>
      <w:r w:rsidRPr="00640DF0">
        <w:rPr>
          <w:rFonts w:eastAsia="MS Mincho"/>
          <w:lang w:eastAsia="ja-JP"/>
        </w:rPr>
        <w:t xml:space="preserve"> RCC.15</w:t>
      </w:r>
      <w:r w:rsidRPr="000C1820">
        <w:rPr>
          <w:rFonts w:eastAsia="MS Mincho"/>
          <w:lang w:eastAsia="ja-JP"/>
        </w:rPr>
        <w:t xml:space="preserve"> are</w:t>
      </w:r>
      <w:r w:rsidRPr="00640DF0">
        <w:rPr>
          <w:rFonts w:eastAsia="MS Mincho"/>
          <w:lang w:eastAsia="ja-JP"/>
        </w:rPr>
        <w:t xml:space="preserve"> compatible with 3GPP </w:t>
      </w:r>
      <w:r>
        <w:rPr>
          <w:rFonts w:eastAsia="MS Mincho"/>
          <w:lang w:eastAsia="ja-JP"/>
        </w:rPr>
        <w:t>IMS management object</w:t>
      </w:r>
      <w:r w:rsidRPr="00640DF0">
        <w:rPr>
          <w:rFonts w:eastAsia="MS Mincho"/>
          <w:lang w:eastAsia="ja-JP"/>
        </w:rPr>
        <w:t xml:space="preserve"> defined in 3GPP TS 24.167 and the mapping of the 3GPP IMS </w:t>
      </w:r>
      <w:r w:rsidRPr="000C1820">
        <w:rPr>
          <w:rFonts w:eastAsia="MS Mincho"/>
          <w:lang w:eastAsia="ja-JP"/>
        </w:rPr>
        <w:t>management</w:t>
      </w:r>
      <w:r>
        <w:rPr>
          <w:rFonts w:eastAsia="MS Mincho"/>
          <w:lang w:eastAsia="ja-JP"/>
        </w:rPr>
        <w:t xml:space="preserve"> object</w:t>
      </w:r>
      <w:r w:rsidRPr="000C1820">
        <w:rPr>
          <w:rFonts w:eastAsia="MS Mincho"/>
          <w:lang w:eastAsia="ja-JP"/>
        </w:rPr>
        <w:t xml:space="preserve"> structure</w:t>
      </w:r>
      <w:r w:rsidRPr="00640DF0">
        <w:rPr>
          <w:rFonts w:eastAsia="MS Mincho"/>
          <w:lang w:eastAsia="ja-JP"/>
        </w:rPr>
        <w:t xml:space="preserve"> has already been defined in RCC.15.</w:t>
      </w:r>
    </w:p>
    <w:p w:rsidR="00284182" w:rsidRPr="00E71253" w:rsidRDefault="00284182" w:rsidP="00025C01">
      <w:pPr>
        <w:pStyle w:val="NormalParagraph"/>
        <w:jc w:val="both"/>
        <w:rPr>
          <w:rFonts w:eastAsia="MS Mincho"/>
          <w:lang w:eastAsia="ja-JP"/>
        </w:rPr>
      </w:pPr>
      <w:r w:rsidRPr="00E71253">
        <w:rPr>
          <w:rFonts w:eastAsia="MS Mincho"/>
          <w:lang w:eastAsia="ja-JP"/>
        </w:rPr>
        <w:t xml:space="preserve">But up to now, 3GPP references only OMA DM mechanism for management objects configuration. The 3GPP TS 24.167 that defines the mobile device 3GPP IMS management object, is currently compatible with OMA Device Management protocol specifications, version 1.2 and upwards, and is defined using the OMA DM Device Description Framework as </w:t>
      </w:r>
      <w:r>
        <w:rPr>
          <w:rFonts w:eastAsia="MS Mincho"/>
          <w:lang w:eastAsia="ja-JP"/>
        </w:rPr>
        <w:t>defined</w:t>
      </w:r>
      <w:r w:rsidRPr="00E71253">
        <w:rPr>
          <w:rFonts w:eastAsia="MS Mincho"/>
          <w:lang w:eastAsia="ja-JP"/>
        </w:rPr>
        <w:t xml:space="preserve"> in the Enabler Release Definition OMA-ERELD _DM-V1_2 [12].</w:t>
      </w:r>
      <w:r>
        <w:rPr>
          <w:rFonts w:eastAsia="MS Mincho"/>
          <w:lang w:eastAsia="ja-JP"/>
        </w:rPr>
        <w:t xml:space="preserve"> Similar text is in 3GPP TSs defining other MOs.</w:t>
      </w:r>
    </w:p>
    <w:p w:rsidR="00284182" w:rsidRPr="000C1820" w:rsidRDefault="00284182" w:rsidP="00025C01">
      <w:pPr>
        <w:pStyle w:val="NormalParagraph"/>
        <w:jc w:val="both"/>
        <w:rPr>
          <w:rFonts w:eastAsia="MS Mincho"/>
          <w:lang w:eastAsia="ja-JP"/>
        </w:rPr>
      </w:pPr>
      <w:r w:rsidRPr="00E71253">
        <w:rPr>
          <w:rFonts w:eastAsia="MS Mincho"/>
          <w:lang w:eastAsia="ja-JP"/>
        </w:rPr>
        <w:t xml:space="preserve">GSMA Networks Group RILTE would like to extend the usage of the device management mechanism </w:t>
      </w:r>
      <w:r>
        <w:rPr>
          <w:rFonts w:eastAsia="MS Mincho"/>
          <w:lang w:eastAsia="ja-JP"/>
        </w:rPr>
        <w:t>defined</w:t>
      </w:r>
      <w:r w:rsidRPr="00E71253">
        <w:rPr>
          <w:rFonts w:eastAsia="MS Mincho"/>
          <w:lang w:eastAsia="ja-JP"/>
        </w:rPr>
        <w:t xml:space="preserve"> in RCC.14 </w:t>
      </w:r>
      <w:r w:rsidRPr="00640DF0">
        <w:rPr>
          <w:rFonts w:eastAsia="MS Mincho"/>
          <w:lang w:eastAsia="ja-JP"/>
        </w:rPr>
        <w:t xml:space="preserve">to </w:t>
      </w:r>
      <w:r>
        <w:rPr>
          <w:rFonts w:eastAsia="MS Mincho"/>
          <w:lang w:eastAsia="ja-JP"/>
        </w:rPr>
        <w:t xml:space="preserve">all 3GPP management objects and </w:t>
      </w:r>
      <w:r w:rsidRPr="000C1820">
        <w:rPr>
          <w:rFonts w:eastAsia="MS Mincho"/>
          <w:lang w:eastAsia="ja-JP"/>
        </w:rPr>
        <w:t xml:space="preserve">RCC.15 </w:t>
      </w:r>
      <w:r>
        <w:rPr>
          <w:rFonts w:eastAsia="MS Mincho"/>
          <w:lang w:eastAsia="ja-JP"/>
        </w:rPr>
        <w:t xml:space="preserve">to </w:t>
      </w:r>
      <w:r w:rsidRPr="00640DF0">
        <w:rPr>
          <w:rFonts w:eastAsia="MS Mincho"/>
          <w:lang w:eastAsia="ja-JP"/>
        </w:rPr>
        <w:t>3GPP IMS Management object defined in TS 24.167.</w:t>
      </w:r>
    </w:p>
    <w:p w:rsidR="00284182" w:rsidRDefault="00284182" w:rsidP="00025C01">
      <w:pPr>
        <w:pStyle w:val="NormalParagraph"/>
        <w:jc w:val="both"/>
        <w:rPr>
          <w:rFonts w:eastAsia="MS Mincho"/>
          <w:lang w:eastAsia="ja-JP"/>
        </w:rPr>
      </w:pPr>
      <w:r>
        <w:rPr>
          <w:rFonts w:eastAsia="MS Mincho"/>
          <w:lang w:eastAsia="ja-JP"/>
        </w:rPr>
        <w:t>Furthermore, GSMA Networks Group RILTE would like</w:t>
      </w:r>
      <w:r w:rsidRPr="002B10F9">
        <w:rPr>
          <w:rFonts w:eastAsia="MS Mincho"/>
          <w:lang w:eastAsia="ja-JP"/>
        </w:rPr>
        <w:t xml:space="preserve"> to avoid </w:t>
      </w:r>
      <w:r>
        <w:rPr>
          <w:rFonts w:eastAsia="MS Mincho"/>
          <w:lang w:eastAsia="ja-JP"/>
        </w:rPr>
        <w:t xml:space="preserve">the need to </w:t>
      </w:r>
      <w:r w:rsidRPr="002B10F9">
        <w:rPr>
          <w:rFonts w:eastAsia="MS Mincho"/>
          <w:lang w:eastAsia="ja-JP"/>
        </w:rPr>
        <w:t>deploy multiple config</w:t>
      </w:r>
      <w:r>
        <w:rPr>
          <w:rFonts w:eastAsia="MS Mincho"/>
          <w:lang w:eastAsia="ja-JP"/>
        </w:rPr>
        <w:t>uration mechanisms in parallel.</w:t>
      </w:r>
    </w:p>
    <w:p w:rsidR="00284182" w:rsidRDefault="00284182" w:rsidP="00025C01">
      <w:pPr>
        <w:pStyle w:val="NormalParagraph"/>
        <w:jc w:val="both"/>
        <w:rPr>
          <w:rFonts w:eastAsia="MS Mincho"/>
          <w:lang w:eastAsia="ja-JP"/>
        </w:rPr>
      </w:pPr>
      <w:r w:rsidRPr="00E328B9">
        <w:rPr>
          <w:rFonts w:eastAsia="MS Mincho"/>
          <w:lang w:eastAsia="ja-JP"/>
        </w:rPr>
        <w:t>Since the extension of the use of the mechanism defined in RCC.14</w:t>
      </w:r>
      <w:r>
        <w:rPr>
          <w:rFonts w:eastAsia="MS Mincho"/>
          <w:lang w:eastAsia="ja-JP"/>
        </w:rPr>
        <w:t xml:space="preserve"> and RCC.15</w:t>
      </w:r>
      <w:r w:rsidRPr="00E328B9">
        <w:rPr>
          <w:rFonts w:eastAsia="MS Mincho"/>
          <w:lang w:eastAsia="ja-JP"/>
        </w:rPr>
        <w:t xml:space="preserve"> to the enablers used for </w:t>
      </w:r>
      <w:r>
        <w:rPr>
          <w:rFonts w:eastAsia="MS Mincho"/>
          <w:lang w:eastAsia="ja-JP"/>
        </w:rPr>
        <w:t xml:space="preserve">IMS </w:t>
      </w:r>
      <w:r w:rsidRPr="00E328B9">
        <w:rPr>
          <w:rFonts w:eastAsia="MS Mincho"/>
          <w:lang w:eastAsia="ja-JP"/>
        </w:rPr>
        <w:t xml:space="preserve">Voice and to other services and features, goes beyond the scope of </w:t>
      </w:r>
      <w:r>
        <w:rPr>
          <w:rFonts w:eastAsia="MS Mincho"/>
          <w:lang w:eastAsia="ja-JP"/>
        </w:rPr>
        <w:t xml:space="preserve">GSMA </w:t>
      </w:r>
      <w:r w:rsidRPr="00E328B9">
        <w:rPr>
          <w:rFonts w:eastAsia="MS Mincho"/>
          <w:lang w:eastAsia="ja-JP"/>
        </w:rPr>
        <w:t>Network</w:t>
      </w:r>
      <w:r>
        <w:rPr>
          <w:rFonts w:eastAsia="MS Mincho"/>
          <w:lang w:eastAsia="ja-JP"/>
        </w:rPr>
        <w:t>s Group RI</w:t>
      </w:r>
      <w:r w:rsidRPr="00E328B9">
        <w:rPr>
          <w:rFonts w:eastAsia="MS Mincho"/>
          <w:lang w:eastAsia="ja-JP"/>
        </w:rPr>
        <w:t>LTE</w:t>
      </w:r>
      <w:r>
        <w:rPr>
          <w:rFonts w:eastAsia="MS Mincho"/>
          <w:lang w:eastAsia="ja-JP"/>
        </w:rPr>
        <w:t>, RILTE</w:t>
      </w:r>
      <w:r w:rsidRPr="00E328B9">
        <w:rPr>
          <w:rFonts w:eastAsia="MS Mincho"/>
          <w:lang w:eastAsia="ja-JP"/>
        </w:rPr>
        <w:t xml:space="preserve"> would like to request </w:t>
      </w:r>
      <w:r>
        <w:rPr>
          <w:rFonts w:eastAsia="MS Mincho"/>
          <w:lang w:eastAsia="ja-JP"/>
        </w:rPr>
        <w:t>3GPP to</w:t>
      </w:r>
      <w:r w:rsidRPr="00E328B9">
        <w:rPr>
          <w:rFonts w:eastAsia="MS Mincho"/>
          <w:lang w:eastAsia="ja-JP"/>
        </w:rPr>
        <w:t xml:space="preserve"> consider adopting this mechanism in its specifications to bring them in line with the current reality in </w:t>
      </w:r>
      <w:r>
        <w:rPr>
          <w:rFonts w:eastAsia="MS Mincho"/>
          <w:lang w:eastAsia="ja-JP"/>
        </w:rPr>
        <w:t xml:space="preserve">some </w:t>
      </w:r>
      <w:r w:rsidRPr="00E328B9">
        <w:rPr>
          <w:rFonts w:eastAsia="MS Mincho"/>
          <w:lang w:eastAsia="ja-JP"/>
        </w:rPr>
        <w:t>mobile operator deployments</w:t>
      </w:r>
      <w:r>
        <w:rPr>
          <w:rFonts w:eastAsia="MS Mincho"/>
          <w:lang w:eastAsia="ja-JP"/>
        </w:rPr>
        <w:t xml:space="preserve"> and the set of requirements asked by operators in RILTE</w:t>
      </w:r>
      <w:r w:rsidRPr="00E328B9">
        <w:rPr>
          <w:rFonts w:eastAsia="MS Mincho"/>
          <w:lang w:eastAsia="ja-JP"/>
        </w:rPr>
        <w:t>.</w:t>
      </w:r>
    </w:p>
    <w:p w:rsidR="00284182" w:rsidRDefault="00284182" w:rsidP="00025C01">
      <w:pPr>
        <w:pStyle w:val="NormalParagraph"/>
        <w:jc w:val="both"/>
        <w:rPr>
          <w:rFonts w:eastAsia="MS Mincho"/>
          <w:lang w:eastAsia="ja-JP"/>
        </w:rPr>
      </w:pPr>
      <w:r>
        <w:rPr>
          <w:rFonts w:eastAsia="MS Mincho"/>
          <w:lang w:eastAsia="ja-JP"/>
        </w:rPr>
        <w:t>The set of requirements are defined in the table below:</w:t>
      </w:r>
    </w:p>
    <w:tbl>
      <w:tblPr>
        <w:tblStyle w:val="TableGrid"/>
        <w:tblW w:w="0" w:type="auto"/>
        <w:tblLook w:val="04A0" w:firstRow="1" w:lastRow="0" w:firstColumn="1" w:lastColumn="0" w:noHBand="0" w:noVBand="1"/>
      </w:tblPr>
      <w:tblGrid>
        <w:gridCol w:w="1803"/>
        <w:gridCol w:w="7155"/>
      </w:tblGrid>
      <w:tr w:rsidR="00284182" w:rsidTr="00E328B9">
        <w:tc>
          <w:tcPr>
            <w:tcW w:w="1809" w:type="dxa"/>
            <w:shd w:val="clear" w:color="auto" w:fill="C00000"/>
          </w:tcPr>
          <w:p w:rsidR="00284182" w:rsidRPr="00E328B9" w:rsidRDefault="00284182" w:rsidP="00025C01">
            <w:pPr>
              <w:pStyle w:val="NormalParagraph"/>
              <w:jc w:val="both"/>
              <w:rPr>
                <w:rFonts w:eastAsia="MS Mincho"/>
                <w:sz w:val="20"/>
                <w:szCs w:val="20"/>
                <w:lang w:eastAsia="ja-JP"/>
              </w:rPr>
            </w:pPr>
            <w:r w:rsidRPr="00E328B9">
              <w:rPr>
                <w:rFonts w:eastAsia="MS Mincho"/>
                <w:sz w:val="20"/>
                <w:szCs w:val="20"/>
                <w:lang w:eastAsia="ja-JP"/>
              </w:rPr>
              <w:t>Item</w:t>
            </w:r>
          </w:p>
        </w:tc>
        <w:tc>
          <w:tcPr>
            <w:tcW w:w="7299" w:type="dxa"/>
            <w:shd w:val="clear" w:color="auto" w:fill="C00000"/>
          </w:tcPr>
          <w:p w:rsidR="00284182" w:rsidRPr="00E328B9" w:rsidRDefault="00284182" w:rsidP="00025C01">
            <w:pPr>
              <w:pStyle w:val="NormalParagraph"/>
              <w:jc w:val="both"/>
              <w:rPr>
                <w:rFonts w:eastAsia="MS Mincho"/>
                <w:sz w:val="20"/>
                <w:szCs w:val="20"/>
                <w:lang w:eastAsia="ja-JP"/>
              </w:rPr>
            </w:pPr>
            <w:r w:rsidRPr="00E328B9">
              <w:rPr>
                <w:rFonts w:eastAsia="MS Mincho"/>
                <w:sz w:val="20"/>
                <w:szCs w:val="20"/>
                <w:lang w:eastAsia="ja-JP"/>
              </w:rPr>
              <w:t>Requirements</w:t>
            </w:r>
          </w:p>
        </w:tc>
      </w:tr>
      <w:tr w:rsidR="00284182" w:rsidTr="00E328B9">
        <w:tc>
          <w:tcPr>
            <w:tcW w:w="1809" w:type="dxa"/>
          </w:tcPr>
          <w:p w:rsidR="00284182" w:rsidRPr="005A1A31" w:rsidRDefault="00284182" w:rsidP="00025C01">
            <w:pPr>
              <w:pStyle w:val="NormalParagraph"/>
              <w:jc w:val="both"/>
              <w:rPr>
                <w:rFonts w:eastAsia="MS Mincho"/>
                <w:b/>
                <w:sz w:val="20"/>
                <w:szCs w:val="20"/>
                <w:lang w:eastAsia="ja-JP"/>
              </w:rPr>
            </w:pPr>
            <w:r w:rsidRPr="005A1A31">
              <w:rPr>
                <w:rFonts w:eastAsia="MS Mincho"/>
                <w:b/>
                <w:sz w:val="20"/>
                <w:szCs w:val="20"/>
                <w:lang w:eastAsia="ja-JP"/>
              </w:rPr>
              <w:t>Harmonization</w:t>
            </w:r>
          </w:p>
        </w:tc>
        <w:tc>
          <w:tcPr>
            <w:tcW w:w="7299" w:type="dxa"/>
          </w:tcPr>
          <w:p w:rsidR="00284182" w:rsidRPr="00E328B9" w:rsidRDefault="00284182" w:rsidP="005A1A31">
            <w:pPr>
              <w:pStyle w:val="NormalParagraph"/>
              <w:spacing w:after="0" w:line="240" w:lineRule="auto"/>
              <w:jc w:val="both"/>
              <w:rPr>
                <w:rFonts w:eastAsia="MS Mincho"/>
                <w:sz w:val="20"/>
                <w:szCs w:val="20"/>
                <w:lang w:eastAsia="ja-JP"/>
              </w:rPr>
            </w:pPr>
            <w:r w:rsidRPr="00E328B9">
              <w:rPr>
                <w:rFonts w:eastAsia="MS Mincho"/>
                <w:sz w:val="20"/>
                <w:szCs w:val="20"/>
                <w:lang w:eastAsia="ja-JP"/>
              </w:rPr>
              <w:t>Harmonization of provisioning solution for all IMS services.</w:t>
            </w:r>
          </w:p>
          <w:p w:rsidR="00284182" w:rsidRDefault="00284182" w:rsidP="005A1A31">
            <w:pPr>
              <w:pStyle w:val="NormalParagraph"/>
              <w:spacing w:after="0" w:line="240" w:lineRule="auto"/>
              <w:jc w:val="both"/>
              <w:rPr>
                <w:rFonts w:eastAsia="MS Mincho"/>
                <w:sz w:val="20"/>
                <w:szCs w:val="20"/>
                <w:lang w:eastAsia="ja-JP"/>
              </w:rPr>
            </w:pPr>
            <w:r w:rsidRPr="00E328B9">
              <w:rPr>
                <w:rFonts w:eastAsia="MS Mincho"/>
                <w:sz w:val="20"/>
                <w:szCs w:val="20"/>
                <w:lang w:eastAsia="ja-JP"/>
              </w:rPr>
              <w:t>Reusability of existing devices’ stacks and configuration platforms.</w:t>
            </w:r>
          </w:p>
          <w:p w:rsidR="00284182" w:rsidRPr="00E328B9" w:rsidRDefault="00284182" w:rsidP="005A1A31">
            <w:pPr>
              <w:pStyle w:val="NormalParagraph"/>
              <w:spacing w:after="0" w:line="240" w:lineRule="auto"/>
              <w:jc w:val="both"/>
              <w:rPr>
                <w:rFonts w:eastAsia="MS Mincho"/>
                <w:sz w:val="20"/>
                <w:szCs w:val="20"/>
                <w:lang w:eastAsia="ja-JP"/>
              </w:rPr>
            </w:pPr>
            <w:r w:rsidRPr="005A1A31">
              <w:rPr>
                <w:rFonts w:eastAsia="MS Mincho"/>
                <w:sz w:val="20"/>
                <w:szCs w:val="20"/>
                <w:lang w:eastAsia="ja-JP"/>
              </w:rPr>
              <w:t xml:space="preserve">Same configuration mechanism for other services (e.g. ANDSF, </w:t>
            </w:r>
            <w:proofErr w:type="spellStart"/>
            <w:r w:rsidRPr="005A1A31">
              <w:rPr>
                <w:rFonts w:eastAsia="MS Mincho"/>
                <w:sz w:val="20"/>
                <w:szCs w:val="20"/>
                <w:lang w:eastAsia="ja-JP"/>
              </w:rPr>
              <w:t>ProSe</w:t>
            </w:r>
            <w:proofErr w:type="spellEnd"/>
            <w:r w:rsidRPr="005A1A31">
              <w:rPr>
                <w:rFonts w:eastAsia="MS Mincho"/>
                <w:sz w:val="20"/>
                <w:szCs w:val="20"/>
                <w:lang w:eastAsia="ja-JP"/>
              </w:rPr>
              <w:t xml:space="preserve"> Function)</w:t>
            </w:r>
          </w:p>
        </w:tc>
      </w:tr>
      <w:tr w:rsidR="00284182" w:rsidTr="00E328B9">
        <w:tc>
          <w:tcPr>
            <w:tcW w:w="1809" w:type="dxa"/>
          </w:tcPr>
          <w:p w:rsidR="00284182" w:rsidRPr="005A1A31" w:rsidRDefault="00284182" w:rsidP="005A1A31">
            <w:pPr>
              <w:pStyle w:val="NormalParagraph"/>
              <w:spacing w:after="0"/>
              <w:jc w:val="both"/>
              <w:rPr>
                <w:rFonts w:eastAsia="MS Mincho"/>
                <w:b/>
                <w:sz w:val="20"/>
                <w:szCs w:val="20"/>
                <w:lang w:eastAsia="ja-JP"/>
              </w:rPr>
            </w:pPr>
            <w:r w:rsidRPr="005A1A31">
              <w:rPr>
                <w:rFonts w:eastAsia="MS Mincho"/>
                <w:b/>
                <w:sz w:val="20"/>
                <w:szCs w:val="20"/>
                <w:lang w:eastAsia="ja-JP"/>
              </w:rPr>
              <w:t>Configuration parameters</w:t>
            </w:r>
          </w:p>
        </w:tc>
        <w:tc>
          <w:tcPr>
            <w:tcW w:w="7299" w:type="dxa"/>
          </w:tcPr>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Support of the configuration</w:t>
            </w:r>
            <w:r>
              <w:rPr>
                <w:rFonts w:eastAsia="MS Mincho"/>
                <w:sz w:val="20"/>
                <w:szCs w:val="20"/>
                <w:lang w:eastAsia="ja-JP"/>
              </w:rPr>
              <w:t xml:space="preserve"> of 3GPP Management Objects.</w:t>
            </w:r>
          </w:p>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Support of se</w:t>
            </w:r>
            <w:r>
              <w:rPr>
                <w:rFonts w:eastAsia="MS Mincho"/>
                <w:sz w:val="20"/>
                <w:szCs w:val="20"/>
                <w:lang w:eastAsia="ja-JP"/>
              </w:rPr>
              <w:t>rvice specific configuration: IMS Voice</w:t>
            </w:r>
            <w:r w:rsidRPr="005A1A31">
              <w:rPr>
                <w:rFonts w:eastAsia="MS Mincho"/>
                <w:sz w:val="20"/>
                <w:szCs w:val="20"/>
                <w:lang w:eastAsia="ja-JP"/>
              </w:rPr>
              <w:t xml:space="preserve"> parameters unde</w:t>
            </w:r>
            <w:r>
              <w:rPr>
                <w:rFonts w:eastAsia="MS Mincho"/>
                <w:sz w:val="20"/>
                <w:szCs w:val="20"/>
                <w:lang w:eastAsia="ja-JP"/>
              </w:rPr>
              <w:t>r definition within GSMA NG RILTE group, RCS parameters.</w:t>
            </w:r>
          </w:p>
          <w:p w:rsidR="00284182" w:rsidRPr="005A1A31" w:rsidRDefault="00284182" w:rsidP="005A1A31">
            <w:pPr>
              <w:pStyle w:val="NormalParagraph"/>
              <w:spacing w:after="0"/>
              <w:jc w:val="both"/>
              <w:rPr>
                <w:rFonts w:eastAsia="MS Mincho"/>
                <w:sz w:val="20"/>
                <w:szCs w:val="20"/>
                <w:lang w:eastAsia="ja-JP"/>
              </w:rPr>
            </w:pPr>
          </w:p>
        </w:tc>
      </w:tr>
      <w:tr w:rsidR="00284182" w:rsidTr="00E328B9">
        <w:tc>
          <w:tcPr>
            <w:tcW w:w="1809" w:type="dxa"/>
          </w:tcPr>
          <w:p w:rsidR="00284182" w:rsidRPr="005A1A31" w:rsidRDefault="00284182" w:rsidP="005A1A31">
            <w:pPr>
              <w:pStyle w:val="NormalParagraph"/>
              <w:spacing w:after="0"/>
              <w:jc w:val="both"/>
              <w:rPr>
                <w:rFonts w:eastAsia="MS Mincho"/>
                <w:b/>
                <w:sz w:val="20"/>
                <w:szCs w:val="20"/>
                <w:lang w:eastAsia="ja-JP"/>
              </w:rPr>
            </w:pPr>
            <w:r w:rsidRPr="005A1A31">
              <w:rPr>
                <w:rFonts w:eastAsia="MS Mincho"/>
                <w:b/>
                <w:sz w:val="20"/>
                <w:szCs w:val="20"/>
                <w:lang w:eastAsia="ja-JP"/>
              </w:rPr>
              <w:t>Technical behavio</w:t>
            </w:r>
            <w:r>
              <w:rPr>
                <w:rFonts w:eastAsia="MS Mincho"/>
                <w:b/>
                <w:sz w:val="20"/>
                <w:szCs w:val="20"/>
                <w:lang w:eastAsia="ja-JP"/>
              </w:rPr>
              <w:t>u</w:t>
            </w:r>
            <w:r w:rsidRPr="005A1A31">
              <w:rPr>
                <w:rFonts w:eastAsia="MS Mincho"/>
                <w:b/>
                <w:sz w:val="20"/>
                <w:szCs w:val="20"/>
                <w:lang w:eastAsia="ja-JP"/>
              </w:rPr>
              <w:t>rs</w:t>
            </w:r>
          </w:p>
        </w:tc>
        <w:tc>
          <w:tcPr>
            <w:tcW w:w="7299" w:type="dxa"/>
          </w:tcPr>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 xml:space="preserve">Be able to trigger the network provisioning process based on the </w:t>
            </w:r>
            <w:r>
              <w:rPr>
                <w:rFonts w:cs="Arial"/>
                <w:color w:val="000000"/>
                <w:sz w:val="20"/>
                <w:szCs w:val="20"/>
                <w:lang w:val="en-US"/>
              </w:rPr>
              <w:t xml:space="preserve">detection of </w:t>
            </w:r>
            <w:proofErr w:type="gramStart"/>
            <w:r>
              <w:rPr>
                <w:rFonts w:cs="Arial"/>
                <w:color w:val="000000"/>
                <w:sz w:val="20"/>
                <w:szCs w:val="20"/>
                <w:lang w:val="en-US"/>
              </w:rPr>
              <w:t>a</w:t>
            </w:r>
            <w:proofErr w:type="gramEnd"/>
            <w:r>
              <w:rPr>
                <w:rFonts w:cs="Arial"/>
                <w:color w:val="000000"/>
                <w:sz w:val="20"/>
                <w:szCs w:val="20"/>
                <w:lang w:val="en-US"/>
              </w:rPr>
              <w:t xml:space="preserve"> IMS Voice device first use by a given subscriber.</w:t>
            </w:r>
          </w:p>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 xml:space="preserve">Initial remote configuration of the </w:t>
            </w:r>
            <w:r>
              <w:rPr>
                <w:rFonts w:eastAsia="MS Mincho"/>
                <w:sz w:val="20"/>
                <w:szCs w:val="20"/>
                <w:lang w:eastAsia="ja-JP"/>
              </w:rPr>
              <w:t xml:space="preserve">IMS </w:t>
            </w:r>
            <w:r w:rsidRPr="005A1A31">
              <w:rPr>
                <w:rFonts w:eastAsia="MS Mincho"/>
                <w:sz w:val="20"/>
                <w:szCs w:val="20"/>
                <w:lang w:eastAsia="ja-JP"/>
              </w:rPr>
              <w:t>Vo</w:t>
            </w:r>
            <w:r>
              <w:rPr>
                <w:rFonts w:eastAsia="MS Mincho"/>
                <w:sz w:val="20"/>
                <w:szCs w:val="20"/>
                <w:lang w:eastAsia="ja-JP"/>
              </w:rPr>
              <w:t>ice</w:t>
            </w:r>
            <w:r w:rsidRPr="005A1A31">
              <w:rPr>
                <w:rFonts w:eastAsia="MS Mincho"/>
                <w:sz w:val="20"/>
                <w:szCs w:val="20"/>
                <w:lang w:eastAsia="ja-JP"/>
              </w:rPr>
              <w:t xml:space="preserve"> client within the</w:t>
            </w:r>
            <w:r>
              <w:rPr>
                <w:rFonts w:eastAsia="MS Mincho"/>
                <w:sz w:val="20"/>
                <w:szCs w:val="20"/>
                <w:lang w:eastAsia="ja-JP"/>
              </w:rPr>
              <w:t xml:space="preserve"> device</w:t>
            </w:r>
            <w:r w:rsidRPr="005A1A31">
              <w:rPr>
                <w:rFonts w:eastAsia="MS Mincho"/>
                <w:sz w:val="20"/>
                <w:szCs w:val="20"/>
                <w:lang w:eastAsia="ja-JP"/>
              </w:rPr>
              <w:t>.</w:t>
            </w:r>
          </w:p>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Configuration or activation status update, triggered by device or network (in-life management).</w:t>
            </w:r>
          </w:p>
          <w:p w:rsidR="00284182" w:rsidRPr="005A1A31" w:rsidRDefault="00284182" w:rsidP="005A1A31">
            <w:pPr>
              <w:pStyle w:val="NormalParagraph"/>
              <w:spacing w:after="0"/>
              <w:jc w:val="both"/>
              <w:rPr>
                <w:rFonts w:eastAsia="MS Mincho"/>
                <w:sz w:val="20"/>
                <w:szCs w:val="20"/>
                <w:lang w:eastAsia="ja-JP"/>
              </w:rPr>
            </w:pPr>
            <w:r w:rsidRPr="005A1A31">
              <w:rPr>
                <w:rFonts w:eastAsia="MS Mincho"/>
                <w:sz w:val="20"/>
                <w:szCs w:val="20"/>
                <w:lang w:eastAsia="ja-JP"/>
              </w:rPr>
              <w:t>Multi-device use case configuration.</w:t>
            </w:r>
          </w:p>
        </w:tc>
      </w:tr>
      <w:tr w:rsidR="00284182" w:rsidTr="00E328B9">
        <w:tc>
          <w:tcPr>
            <w:tcW w:w="1809" w:type="dxa"/>
          </w:tcPr>
          <w:p w:rsidR="00284182" w:rsidRDefault="00284182" w:rsidP="005A1A31">
            <w:pPr>
              <w:pStyle w:val="NormalParagraph"/>
              <w:spacing w:after="0"/>
              <w:jc w:val="both"/>
              <w:rPr>
                <w:rFonts w:eastAsia="MS Mincho"/>
                <w:lang w:eastAsia="ja-JP"/>
              </w:rPr>
            </w:pPr>
            <w:r w:rsidRPr="005A1A31">
              <w:rPr>
                <w:rFonts w:eastAsia="MS Mincho"/>
                <w:b/>
                <w:sz w:val="20"/>
                <w:szCs w:val="20"/>
                <w:lang w:eastAsia="ja-JP"/>
              </w:rPr>
              <w:t>Security</w:t>
            </w:r>
          </w:p>
        </w:tc>
        <w:tc>
          <w:tcPr>
            <w:tcW w:w="7299" w:type="dxa"/>
          </w:tcPr>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the protocol must have been already reviewed by a security group of an established SDO - e.g. :</w:t>
            </w:r>
          </w:p>
          <w:p w:rsidR="00284182" w:rsidRPr="005A1A31" w:rsidRDefault="00284182" w:rsidP="00284182">
            <w:pPr>
              <w:pStyle w:val="NormalParagraph"/>
              <w:numPr>
                <w:ilvl w:val="0"/>
                <w:numId w:val="21"/>
              </w:numPr>
              <w:spacing w:after="0"/>
              <w:rPr>
                <w:rFonts w:eastAsia="MS Mincho"/>
                <w:sz w:val="18"/>
                <w:szCs w:val="18"/>
                <w:lang w:eastAsia="ja-JP"/>
              </w:rPr>
            </w:pPr>
            <w:r w:rsidRPr="005A1A31">
              <w:rPr>
                <w:rFonts w:eastAsia="MS Mincho"/>
                <w:sz w:val="18"/>
                <w:szCs w:val="18"/>
                <w:lang w:eastAsia="ja-JP"/>
              </w:rPr>
              <w:lastRenderedPageBreak/>
              <w:t xml:space="preserve">the network must be able to authenticate the UE (in order to prevent fake UEs to get unauthorized configuration), </w:t>
            </w:r>
          </w:p>
          <w:p w:rsidR="00284182" w:rsidRPr="005A1A31" w:rsidRDefault="00284182" w:rsidP="00284182">
            <w:pPr>
              <w:pStyle w:val="NormalParagraph"/>
              <w:numPr>
                <w:ilvl w:val="0"/>
                <w:numId w:val="21"/>
              </w:numPr>
              <w:spacing w:after="0"/>
              <w:rPr>
                <w:rFonts w:eastAsia="MS Mincho"/>
                <w:sz w:val="18"/>
                <w:szCs w:val="18"/>
                <w:lang w:eastAsia="ja-JP"/>
              </w:rPr>
            </w:pPr>
            <w:r w:rsidRPr="005A1A31">
              <w:rPr>
                <w:rFonts w:eastAsia="MS Mincho"/>
                <w:sz w:val="18"/>
                <w:szCs w:val="18"/>
                <w:lang w:eastAsia="ja-JP"/>
              </w:rPr>
              <w:t>the UE must be able to authenticate the network (in order to prevent 3rd party to provide fake authentication to the UE),</w:t>
            </w:r>
          </w:p>
          <w:p w:rsidR="00284182" w:rsidRDefault="00284182" w:rsidP="00284182">
            <w:pPr>
              <w:pStyle w:val="NormalParagraph"/>
              <w:numPr>
                <w:ilvl w:val="0"/>
                <w:numId w:val="21"/>
              </w:numPr>
              <w:spacing w:after="0"/>
              <w:rPr>
                <w:rFonts w:eastAsia="MS Mincho"/>
                <w:lang w:eastAsia="ja-JP"/>
              </w:rPr>
            </w:pPr>
            <w:proofErr w:type="gramStart"/>
            <w:r w:rsidRPr="005A1A31">
              <w:rPr>
                <w:rFonts w:eastAsia="MS Mincho"/>
                <w:sz w:val="18"/>
                <w:szCs w:val="18"/>
                <w:lang w:eastAsia="ja-JP"/>
              </w:rPr>
              <w:t>the</w:t>
            </w:r>
            <w:proofErr w:type="gramEnd"/>
            <w:r w:rsidRPr="005A1A31">
              <w:rPr>
                <w:rFonts w:eastAsia="MS Mincho"/>
                <w:sz w:val="18"/>
                <w:szCs w:val="18"/>
                <w:lang w:eastAsia="ja-JP"/>
              </w:rPr>
              <w:t xml:space="preserve"> protocol must provide integrity protection (to prevent man-in-the-middle attacks) and confidentiality protection (privacy).</w:t>
            </w:r>
          </w:p>
        </w:tc>
      </w:tr>
      <w:tr w:rsidR="00284182" w:rsidTr="00E328B9">
        <w:tc>
          <w:tcPr>
            <w:tcW w:w="1809" w:type="dxa"/>
          </w:tcPr>
          <w:p w:rsidR="00284182" w:rsidRPr="005A1A31" w:rsidRDefault="00284182" w:rsidP="005A1A31">
            <w:pPr>
              <w:pStyle w:val="NormalParagraph"/>
              <w:spacing w:after="0"/>
              <w:jc w:val="both"/>
              <w:rPr>
                <w:rFonts w:eastAsia="MS Mincho"/>
                <w:b/>
                <w:sz w:val="20"/>
                <w:szCs w:val="20"/>
                <w:lang w:eastAsia="ja-JP"/>
              </w:rPr>
            </w:pPr>
            <w:r>
              <w:rPr>
                <w:rFonts w:eastAsia="MS Mincho"/>
                <w:b/>
                <w:sz w:val="20"/>
                <w:szCs w:val="20"/>
                <w:lang w:eastAsia="ja-JP"/>
              </w:rPr>
              <w:lastRenderedPageBreak/>
              <w:t>Maintenance</w:t>
            </w:r>
          </w:p>
        </w:tc>
        <w:tc>
          <w:tcPr>
            <w:tcW w:w="7299" w:type="dxa"/>
          </w:tcPr>
          <w:p w:rsidR="00284182" w:rsidRDefault="00284182" w:rsidP="005A1A31">
            <w:pPr>
              <w:pStyle w:val="NormalParagraph"/>
              <w:spacing w:after="0"/>
              <w:rPr>
                <w:rFonts w:eastAsia="MS Mincho"/>
                <w:lang w:eastAsia="ja-JP"/>
              </w:rPr>
            </w:pPr>
            <w:r>
              <w:rPr>
                <w:rFonts w:eastAsia="MS Mincho"/>
                <w:sz w:val="20"/>
                <w:szCs w:val="20"/>
                <w:lang w:eastAsia="ja-JP"/>
              </w:rPr>
              <w:t>the protocol should</w:t>
            </w:r>
            <w:r w:rsidRPr="005A1A31">
              <w:rPr>
                <w:rFonts w:eastAsia="MS Mincho"/>
                <w:sz w:val="20"/>
                <w:szCs w:val="20"/>
                <w:lang w:eastAsia="ja-JP"/>
              </w:rPr>
              <w:t xml:space="preserve"> be maintained by an established standardization organization</w:t>
            </w:r>
          </w:p>
        </w:tc>
      </w:tr>
    </w:tbl>
    <w:p w:rsidR="00284182" w:rsidRDefault="00284182" w:rsidP="00025C01">
      <w:pPr>
        <w:pStyle w:val="NormalParagraph"/>
        <w:jc w:val="both"/>
        <w:rPr>
          <w:rFonts w:eastAsia="MS Mincho"/>
          <w:lang w:eastAsia="ja-JP"/>
        </w:rPr>
      </w:pPr>
    </w:p>
    <w:p w:rsidR="00284182" w:rsidRPr="00C201D7" w:rsidRDefault="00284182" w:rsidP="00247E3E">
      <w:pPr>
        <w:pStyle w:val="NormalParagraph"/>
        <w:jc w:val="both"/>
        <w:rPr>
          <w:rFonts w:eastAsia="MS Mincho"/>
          <w:b/>
          <w:lang w:eastAsia="ja-JP"/>
        </w:rPr>
      </w:pPr>
    </w:p>
    <w:p w:rsidR="00284182" w:rsidRDefault="00284182" w:rsidP="003F70BB">
      <w:pPr>
        <w:pStyle w:val="NormalParagraph"/>
        <w:rPr>
          <w:rFonts w:eastAsia="MS Mincho"/>
          <w:b/>
          <w:lang w:eastAsia="ja-JP"/>
        </w:rPr>
      </w:pPr>
      <w:r w:rsidRPr="00C201D7">
        <w:rPr>
          <w:rFonts w:eastAsia="MS Mincho" w:hint="eastAsia"/>
          <w:b/>
          <w:lang w:eastAsia="ja-JP"/>
        </w:rPr>
        <w:t xml:space="preserve">ACTION to </w:t>
      </w:r>
      <w:r>
        <w:rPr>
          <w:rFonts w:eastAsia="MS Mincho"/>
          <w:b/>
          <w:lang w:eastAsia="ja-JP"/>
        </w:rPr>
        <w:t>3GPP</w:t>
      </w:r>
      <w:r w:rsidRPr="00C201D7">
        <w:rPr>
          <w:rFonts w:eastAsia="MS Mincho" w:hint="eastAsia"/>
          <w:b/>
          <w:lang w:eastAsia="ja-JP"/>
        </w:rPr>
        <w:t>:</w:t>
      </w:r>
    </w:p>
    <w:p w:rsidR="00DF1235" w:rsidRDefault="00DF1235" w:rsidP="003F70BB">
      <w:pPr>
        <w:pStyle w:val="NormalParagraph"/>
        <w:rPr>
          <w:rFonts w:eastAsia="MS Mincho"/>
          <w:lang w:eastAsia="ja-JP"/>
        </w:rPr>
      </w:pPr>
      <w:r>
        <w:rPr>
          <w:rFonts w:eastAsia="MS Mincho"/>
          <w:lang w:eastAsia="ja-JP"/>
        </w:rPr>
        <w:t xml:space="preserve">GSMA Networks Group RILTE kindly </w:t>
      </w:r>
      <w:r w:rsidRPr="00640DF0">
        <w:rPr>
          <w:rFonts w:eastAsia="MS Mincho"/>
          <w:lang w:eastAsia="ja-JP"/>
        </w:rPr>
        <w:t>asks</w:t>
      </w:r>
      <w:r>
        <w:rPr>
          <w:rFonts w:eastAsia="MS Mincho"/>
          <w:lang w:eastAsia="ja-JP"/>
        </w:rPr>
        <w:t>:</w:t>
      </w:r>
      <w:r w:rsidRPr="00640DF0">
        <w:rPr>
          <w:rFonts w:eastAsia="MS Mincho"/>
          <w:lang w:eastAsia="ja-JP"/>
        </w:rPr>
        <w:t xml:space="preserve"> </w:t>
      </w:r>
    </w:p>
    <w:p w:rsidR="00284182" w:rsidRDefault="00DF1235" w:rsidP="00F20DF7">
      <w:pPr>
        <w:pStyle w:val="NormalParagraph"/>
        <w:numPr>
          <w:ilvl w:val="1"/>
          <w:numId w:val="2"/>
        </w:numPr>
        <w:rPr>
          <w:rFonts w:eastAsia="MS Mincho"/>
          <w:lang w:eastAsia="ja-JP"/>
        </w:rPr>
      </w:pPr>
      <w:r>
        <w:rPr>
          <w:rFonts w:eastAsia="MS Mincho"/>
          <w:lang w:eastAsia="ja-JP"/>
        </w:rPr>
        <w:t>To</w:t>
      </w:r>
      <w:r w:rsidR="00284182" w:rsidRPr="00640DF0">
        <w:rPr>
          <w:rFonts w:eastAsia="MS Mincho"/>
          <w:lang w:eastAsia="ja-JP"/>
        </w:rPr>
        <w:t xml:space="preserve"> 3GPP SA2</w:t>
      </w:r>
      <w:r w:rsidR="00284182">
        <w:rPr>
          <w:rFonts w:eastAsia="MS Mincho"/>
          <w:lang w:eastAsia="ja-JP"/>
        </w:rPr>
        <w:t xml:space="preserve"> </w:t>
      </w:r>
      <w:r w:rsidR="00284182" w:rsidRPr="00640DF0">
        <w:rPr>
          <w:rFonts w:eastAsia="MS Mincho"/>
          <w:lang w:eastAsia="ja-JP"/>
        </w:rPr>
        <w:t>to assess th</w:t>
      </w:r>
      <w:r w:rsidR="00284182">
        <w:rPr>
          <w:rFonts w:eastAsia="MS Mincho"/>
          <w:lang w:eastAsia="ja-JP"/>
        </w:rPr>
        <w:t>e</w:t>
      </w:r>
      <w:r w:rsidR="00284182" w:rsidRPr="00640DF0">
        <w:rPr>
          <w:rFonts w:eastAsia="MS Mincho"/>
          <w:lang w:eastAsia="ja-JP"/>
        </w:rPr>
        <w:t xml:space="preserve"> device management mechanism</w:t>
      </w:r>
      <w:r w:rsidR="00284182" w:rsidRPr="00E71253">
        <w:rPr>
          <w:rFonts w:eastAsia="MS Mincho"/>
          <w:lang w:eastAsia="ja-JP"/>
        </w:rPr>
        <w:t xml:space="preserve"> defined in RCC.14 </w:t>
      </w:r>
      <w:r w:rsidR="00284182">
        <w:rPr>
          <w:rFonts w:eastAsia="MS Mincho"/>
          <w:lang w:eastAsia="ja-JP"/>
        </w:rPr>
        <w:t xml:space="preserve">and refer to </w:t>
      </w:r>
      <w:r w:rsidR="00284182" w:rsidRPr="00E71253">
        <w:rPr>
          <w:rFonts w:eastAsia="MS Mincho"/>
          <w:lang w:eastAsia="ja-JP"/>
        </w:rPr>
        <w:t xml:space="preserve">RCC.14 </w:t>
      </w:r>
      <w:r w:rsidR="00284182">
        <w:rPr>
          <w:rFonts w:eastAsia="MS Mincho"/>
          <w:lang w:eastAsia="ja-JP"/>
        </w:rPr>
        <w:t xml:space="preserve">as means </w:t>
      </w:r>
      <w:r w:rsidR="00284182" w:rsidRPr="00640DF0">
        <w:rPr>
          <w:rFonts w:eastAsia="MS Mincho"/>
          <w:lang w:eastAsia="ja-JP"/>
        </w:rPr>
        <w:t xml:space="preserve">for </w:t>
      </w:r>
      <w:r w:rsidR="00284182" w:rsidRPr="008A7A61">
        <w:rPr>
          <w:rFonts w:eastAsia="MS Mincho"/>
          <w:lang w:eastAsia="ja-JP"/>
        </w:rPr>
        <w:t>configuration</w:t>
      </w:r>
      <w:r w:rsidR="00284182" w:rsidRPr="00E71253">
        <w:rPr>
          <w:rFonts w:eastAsia="MS Mincho"/>
          <w:lang w:eastAsia="ja-JP"/>
        </w:rPr>
        <w:t xml:space="preserve"> </w:t>
      </w:r>
      <w:r w:rsidR="00284182">
        <w:rPr>
          <w:rFonts w:eastAsia="MS Mincho"/>
          <w:lang w:eastAsia="ja-JP"/>
        </w:rPr>
        <w:t>of the UE configuration parameters defined in the</w:t>
      </w:r>
      <w:r w:rsidR="00284182" w:rsidRPr="00E71253">
        <w:rPr>
          <w:rFonts w:eastAsia="MS Mincho"/>
          <w:lang w:eastAsia="ja-JP"/>
        </w:rPr>
        <w:t xml:space="preserve"> </w:t>
      </w:r>
      <w:r w:rsidR="00284182">
        <w:rPr>
          <w:rFonts w:eastAsia="MS Mincho"/>
          <w:lang w:eastAsia="ja-JP"/>
        </w:rPr>
        <w:t xml:space="preserve">3GPP </w:t>
      </w:r>
      <w:r w:rsidR="00284182" w:rsidRPr="00E71253">
        <w:rPr>
          <w:rFonts w:eastAsia="MS Mincho"/>
          <w:lang w:eastAsia="ja-JP"/>
        </w:rPr>
        <w:t>Management Objects</w:t>
      </w:r>
      <w:r w:rsidR="00284182">
        <w:rPr>
          <w:rFonts w:eastAsia="MS Mincho"/>
          <w:lang w:eastAsia="ja-JP"/>
        </w:rPr>
        <w:t xml:space="preserve"> (MOs) in appropriate </w:t>
      </w:r>
      <w:r w:rsidR="00772605">
        <w:t>Technical Specifications</w:t>
      </w:r>
      <w:r w:rsidR="00284182" w:rsidRPr="00F20DF7">
        <w:rPr>
          <w:rFonts w:eastAsia="MS Mincho"/>
          <w:lang w:eastAsia="ja-JP"/>
        </w:rPr>
        <w:t xml:space="preserve"> owned by SA2</w:t>
      </w:r>
      <w:r w:rsidR="00284182">
        <w:rPr>
          <w:rFonts w:eastAsia="MS Mincho"/>
          <w:lang w:eastAsia="ja-JP"/>
        </w:rPr>
        <w:t>.</w:t>
      </w:r>
    </w:p>
    <w:p w:rsidR="00284182" w:rsidRDefault="00DF1235" w:rsidP="00F20DF7">
      <w:pPr>
        <w:pStyle w:val="NormalParagraph"/>
        <w:numPr>
          <w:ilvl w:val="1"/>
          <w:numId w:val="2"/>
        </w:numPr>
        <w:rPr>
          <w:rFonts w:eastAsia="MS Mincho"/>
          <w:lang w:eastAsia="ja-JP"/>
        </w:rPr>
      </w:pPr>
      <w:r>
        <w:rPr>
          <w:rFonts w:eastAsia="MS Mincho"/>
          <w:lang w:eastAsia="ja-JP"/>
        </w:rPr>
        <w:t>To</w:t>
      </w:r>
      <w:r w:rsidR="00284182" w:rsidRPr="00640DF0">
        <w:rPr>
          <w:rFonts w:eastAsia="MS Mincho"/>
          <w:lang w:eastAsia="ja-JP"/>
        </w:rPr>
        <w:t xml:space="preserve"> 3GPP SA</w:t>
      </w:r>
      <w:r w:rsidR="00284182">
        <w:rPr>
          <w:rFonts w:eastAsia="MS Mincho"/>
          <w:lang w:eastAsia="ja-JP"/>
        </w:rPr>
        <w:t xml:space="preserve">3 </w:t>
      </w:r>
      <w:r w:rsidR="00284182" w:rsidRPr="00640DF0">
        <w:rPr>
          <w:rFonts w:eastAsia="MS Mincho"/>
          <w:lang w:eastAsia="ja-JP"/>
        </w:rPr>
        <w:t xml:space="preserve">to assess </w:t>
      </w:r>
      <w:r w:rsidR="00284182">
        <w:rPr>
          <w:rFonts w:eastAsia="MS Mincho"/>
          <w:lang w:eastAsia="ja-JP"/>
        </w:rPr>
        <w:t xml:space="preserve">the security aspects of </w:t>
      </w:r>
      <w:r w:rsidR="00284182" w:rsidRPr="00640DF0">
        <w:rPr>
          <w:rFonts w:eastAsia="MS Mincho"/>
          <w:lang w:eastAsia="ja-JP"/>
        </w:rPr>
        <w:t>th</w:t>
      </w:r>
      <w:r w:rsidR="00284182">
        <w:rPr>
          <w:rFonts w:eastAsia="MS Mincho"/>
          <w:lang w:eastAsia="ja-JP"/>
        </w:rPr>
        <w:t>e</w:t>
      </w:r>
      <w:r w:rsidR="00284182" w:rsidRPr="00640DF0">
        <w:rPr>
          <w:rFonts w:eastAsia="MS Mincho"/>
          <w:lang w:eastAsia="ja-JP"/>
        </w:rPr>
        <w:t xml:space="preserve"> device management mechanism</w:t>
      </w:r>
      <w:r w:rsidR="00284182" w:rsidRPr="00E71253">
        <w:rPr>
          <w:rFonts w:eastAsia="MS Mincho"/>
          <w:lang w:eastAsia="ja-JP"/>
        </w:rPr>
        <w:t xml:space="preserve"> defined in RCC.14 </w:t>
      </w:r>
      <w:r w:rsidR="00284182">
        <w:rPr>
          <w:rFonts w:eastAsia="MS Mincho"/>
          <w:lang w:eastAsia="ja-JP"/>
        </w:rPr>
        <w:t xml:space="preserve">and refer to </w:t>
      </w:r>
      <w:r w:rsidR="00284182" w:rsidRPr="00E71253">
        <w:rPr>
          <w:rFonts w:eastAsia="MS Mincho"/>
          <w:lang w:eastAsia="ja-JP"/>
        </w:rPr>
        <w:t xml:space="preserve">RCC.14 </w:t>
      </w:r>
      <w:r w:rsidR="00284182">
        <w:rPr>
          <w:rFonts w:eastAsia="MS Mincho"/>
          <w:lang w:eastAsia="ja-JP"/>
        </w:rPr>
        <w:t xml:space="preserve">as means </w:t>
      </w:r>
      <w:r w:rsidR="00284182" w:rsidRPr="00640DF0">
        <w:rPr>
          <w:rFonts w:eastAsia="MS Mincho"/>
          <w:lang w:eastAsia="ja-JP"/>
        </w:rPr>
        <w:t xml:space="preserve">for </w:t>
      </w:r>
      <w:r w:rsidR="00284182" w:rsidRPr="008A7A61">
        <w:rPr>
          <w:rFonts w:eastAsia="MS Mincho"/>
          <w:lang w:eastAsia="ja-JP"/>
        </w:rPr>
        <w:t>configuration</w:t>
      </w:r>
      <w:r w:rsidR="00284182" w:rsidRPr="00E71253">
        <w:rPr>
          <w:rFonts w:eastAsia="MS Mincho"/>
          <w:lang w:eastAsia="ja-JP"/>
        </w:rPr>
        <w:t xml:space="preserve"> </w:t>
      </w:r>
      <w:r w:rsidR="00284182">
        <w:rPr>
          <w:rFonts w:eastAsia="MS Mincho"/>
          <w:lang w:eastAsia="ja-JP"/>
        </w:rPr>
        <w:t>of the UE configuration parameters defined in the</w:t>
      </w:r>
      <w:r w:rsidR="00284182" w:rsidRPr="00E71253">
        <w:rPr>
          <w:rFonts w:eastAsia="MS Mincho"/>
          <w:lang w:eastAsia="ja-JP"/>
        </w:rPr>
        <w:t xml:space="preserve"> </w:t>
      </w:r>
      <w:r w:rsidR="00284182">
        <w:rPr>
          <w:rFonts w:eastAsia="MS Mincho"/>
          <w:lang w:eastAsia="ja-JP"/>
        </w:rPr>
        <w:t xml:space="preserve">3GPP </w:t>
      </w:r>
      <w:r w:rsidR="00284182" w:rsidRPr="00E71253">
        <w:rPr>
          <w:rFonts w:eastAsia="MS Mincho"/>
          <w:lang w:eastAsia="ja-JP"/>
        </w:rPr>
        <w:t>Management Objects</w:t>
      </w:r>
      <w:r w:rsidR="00284182">
        <w:rPr>
          <w:rFonts w:eastAsia="MS Mincho"/>
          <w:lang w:eastAsia="ja-JP"/>
        </w:rPr>
        <w:t xml:space="preserve"> (MOs) in appropriate </w:t>
      </w:r>
      <w:r w:rsidR="00772605">
        <w:t>Technical Specifications</w:t>
      </w:r>
      <w:r w:rsidR="00284182" w:rsidRPr="00F20DF7">
        <w:rPr>
          <w:rFonts w:eastAsia="MS Mincho"/>
          <w:lang w:eastAsia="ja-JP"/>
        </w:rPr>
        <w:t xml:space="preserve"> owned by SA3</w:t>
      </w:r>
      <w:r w:rsidR="00284182">
        <w:rPr>
          <w:rFonts w:eastAsia="MS Mincho"/>
          <w:lang w:eastAsia="ja-JP"/>
        </w:rPr>
        <w:t>.</w:t>
      </w:r>
    </w:p>
    <w:p w:rsidR="00284182" w:rsidRDefault="00DF1235" w:rsidP="00F20DF7">
      <w:pPr>
        <w:pStyle w:val="NormalParagraph"/>
        <w:numPr>
          <w:ilvl w:val="1"/>
          <w:numId w:val="2"/>
        </w:numPr>
        <w:rPr>
          <w:rFonts w:eastAsia="MS Mincho"/>
          <w:lang w:eastAsia="ja-JP"/>
        </w:rPr>
      </w:pPr>
      <w:r>
        <w:rPr>
          <w:rFonts w:eastAsia="MS Mincho"/>
          <w:lang w:eastAsia="ja-JP"/>
        </w:rPr>
        <w:t>To</w:t>
      </w:r>
      <w:r w:rsidR="00284182" w:rsidRPr="00640DF0">
        <w:rPr>
          <w:rFonts w:eastAsia="MS Mincho"/>
          <w:lang w:eastAsia="ja-JP"/>
        </w:rPr>
        <w:t xml:space="preserve"> 3GPP </w:t>
      </w:r>
      <w:r w:rsidR="00284182">
        <w:rPr>
          <w:rFonts w:eastAsia="MS Mincho"/>
          <w:lang w:eastAsia="ja-JP"/>
        </w:rPr>
        <w:t xml:space="preserve">CT1 </w:t>
      </w:r>
      <w:r w:rsidR="00284182" w:rsidRPr="00640DF0">
        <w:rPr>
          <w:rFonts w:eastAsia="MS Mincho"/>
          <w:lang w:eastAsia="ja-JP"/>
        </w:rPr>
        <w:t xml:space="preserve">to </w:t>
      </w:r>
      <w:r w:rsidR="00284182">
        <w:rPr>
          <w:rFonts w:eastAsia="MS Mincho"/>
          <w:lang w:eastAsia="ja-JP"/>
        </w:rPr>
        <w:t xml:space="preserve">refer to RCC.14 as means for </w:t>
      </w:r>
      <w:r w:rsidR="00284182" w:rsidRPr="008A7A61">
        <w:rPr>
          <w:rFonts w:eastAsia="MS Mincho"/>
          <w:lang w:eastAsia="ja-JP"/>
        </w:rPr>
        <w:t>configuration</w:t>
      </w:r>
      <w:r w:rsidR="00284182" w:rsidRPr="00E71253">
        <w:rPr>
          <w:rFonts w:eastAsia="MS Mincho"/>
          <w:lang w:eastAsia="ja-JP"/>
        </w:rPr>
        <w:t xml:space="preserve"> </w:t>
      </w:r>
      <w:r w:rsidR="00284182">
        <w:rPr>
          <w:rFonts w:eastAsia="MS Mincho"/>
          <w:lang w:eastAsia="ja-JP"/>
        </w:rPr>
        <w:t>of the UE configuration parameters defined in the</w:t>
      </w:r>
      <w:r w:rsidR="00284182" w:rsidRPr="00E71253">
        <w:rPr>
          <w:rFonts w:eastAsia="MS Mincho"/>
          <w:lang w:eastAsia="ja-JP"/>
        </w:rPr>
        <w:t xml:space="preserve"> </w:t>
      </w:r>
      <w:r w:rsidR="00284182">
        <w:rPr>
          <w:rFonts w:eastAsia="MS Mincho"/>
          <w:lang w:eastAsia="ja-JP"/>
        </w:rPr>
        <w:t xml:space="preserve">3GPP </w:t>
      </w:r>
      <w:r w:rsidR="00284182" w:rsidRPr="00E71253">
        <w:rPr>
          <w:rFonts w:eastAsia="MS Mincho"/>
          <w:lang w:eastAsia="ja-JP"/>
        </w:rPr>
        <w:t>Management Objects</w:t>
      </w:r>
      <w:r w:rsidR="00284182">
        <w:rPr>
          <w:rFonts w:eastAsia="MS Mincho"/>
          <w:lang w:eastAsia="ja-JP"/>
        </w:rPr>
        <w:t xml:space="preserve"> (MOs) as follows:</w:t>
      </w:r>
    </w:p>
    <w:p w:rsidR="00284182" w:rsidRDefault="00F20DF7" w:rsidP="00F20DF7">
      <w:pPr>
        <w:pStyle w:val="Bullets"/>
        <w:numPr>
          <w:ilvl w:val="2"/>
          <w:numId w:val="2"/>
        </w:numPr>
      </w:pPr>
      <w:r>
        <w:t>Refer</w:t>
      </w:r>
      <w:r w:rsidR="00284182">
        <w:t xml:space="preserve"> to RCC.14 and RCC.15 for configuration of the UE configuration parameters defined in </w:t>
      </w:r>
      <w:r w:rsidR="00284182" w:rsidRPr="00E71253">
        <w:t xml:space="preserve">3GPP IMS </w:t>
      </w:r>
      <w:r w:rsidR="00284182">
        <w:t>Management Object</w:t>
      </w:r>
      <w:r w:rsidR="00284182" w:rsidRPr="00E71253">
        <w:t xml:space="preserve"> </w:t>
      </w:r>
      <w:r w:rsidR="00284182">
        <w:t>defined</w:t>
      </w:r>
      <w:r w:rsidR="00284182" w:rsidRPr="00E71253">
        <w:t xml:space="preserve"> in TS 24.167.</w:t>
      </w:r>
    </w:p>
    <w:p w:rsidR="00284182" w:rsidRDefault="00F20DF7" w:rsidP="00F20DF7">
      <w:pPr>
        <w:pStyle w:val="Bullets"/>
        <w:numPr>
          <w:ilvl w:val="2"/>
          <w:numId w:val="2"/>
        </w:numPr>
      </w:pPr>
      <w:r>
        <w:t>Re-document</w:t>
      </w:r>
      <w:r w:rsidR="00284182">
        <w:t xml:space="preserve"> the UE configuration parameters defined in MOs (other than </w:t>
      </w:r>
      <w:r w:rsidR="00284182" w:rsidRPr="00E71253">
        <w:t xml:space="preserve">3GPP IMS </w:t>
      </w:r>
      <w:r w:rsidR="00284182">
        <w:t xml:space="preserve">Management Object) in appropriate </w:t>
      </w:r>
      <w:r w:rsidR="00772605">
        <w:t>Technical Specifications</w:t>
      </w:r>
      <w:r w:rsidR="00284182">
        <w:t xml:space="preserve"> owned by CT1</w:t>
      </w:r>
      <w:r w:rsidR="00284182" w:rsidRPr="00E71253">
        <w:t xml:space="preserve"> </w:t>
      </w:r>
      <w:r w:rsidR="00284182">
        <w:t>for usage with RCC.14 and refer to RCC.14 for configuration of those re-documented UE configuration parameters</w:t>
      </w:r>
      <w:r w:rsidR="00284182" w:rsidRPr="00E71253">
        <w:t>.</w:t>
      </w:r>
    </w:p>
    <w:p w:rsidR="00284182" w:rsidRDefault="00DF1235" w:rsidP="00F20DF7">
      <w:pPr>
        <w:pStyle w:val="NormalParagraph"/>
        <w:numPr>
          <w:ilvl w:val="1"/>
          <w:numId w:val="2"/>
        </w:numPr>
        <w:rPr>
          <w:rFonts w:eastAsia="MS Mincho"/>
          <w:lang w:eastAsia="ja-JP"/>
        </w:rPr>
      </w:pPr>
      <w:r>
        <w:rPr>
          <w:rFonts w:eastAsia="MS Mincho"/>
          <w:lang w:eastAsia="ja-JP"/>
        </w:rPr>
        <w:t>To</w:t>
      </w:r>
      <w:r w:rsidR="00284182" w:rsidRPr="00640DF0">
        <w:rPr>
          <w:rFonts w:eastAsia="MS Mincho"/>
          <w:lang w:eastAsia="ja-JP"/>
        </w:rPr>
        <w:t xml:space="preserve"> 3GPP </w:t>
      </w:r>
      <w:r w:rsidR="00284182">
        <w:rPr>
          <w:rFonts w:eastAsia="MS Mincho"/>
          <w:lang w:eastAsia="ja-JP"/>
        </w:rPr>
        <w:t>CT1 to inform GSMA Networks Group RILTE about any change of 24.167 so that RCC.15 can be kept aligned with TS 24.167.</w:t>
      </w:r>
    </w:p>
    <w:p w:rsidR="00284182" w:rsidRDefault="00DF1235" w:rsidP="00F20DF7">
      <w:pPr>
        <w:pStyle w:val="NormalParagraph"/>
        <w:numPr>
          <w:ilvl w:val="1"/>
          <w:numId w:val="2"/>
        </w:numPr>
      </w:pPr>
      <w:r>
        <w:rPr>
          <w:rFonts w:eastAsia="MS Mincho"/>
          <w:lang w:eastAsia="ja-JP"/>
        </w:rPr>
        <w:t>To</w:t>
      </w:r>
      <w:r w:rsidR="00284182" w:rsidRPr="00640DF0">
        <w:rPr>
          <w:rFonts w:eastAsia="MS Mincho"/>
          <w:lang w:eastAsia="ja-JP"/>
        </w:rPr>
        <w:t xml:space="preserve"> </w:t>
      </w:r>
      <w:r w:rsidR="00284182">
        <w:rPr>
          <w:rFonts w:eastAsia="MS Mincho"/>
          <w:lang w:eastAsia="ja-JP"/>
        </w:rPr>
        <w:t xml:space="preserve">SA4 </w:t>
      </w:r>
      <w:r w:rsidR="00284182" w:rsidRPr="00640DF0">
        <w:rPr>
          <w:rFonts w:eastAsia="MS Mincho"/>
          <w:lang w:eastAsia="ja-JP"/>
        </w:rPr>
        <w:t xml:space="preserve">to </w:t>
      </w:r>
      <w:r w:rsidR="00284182">
        <w:t xml:space="preserve">re-document the UE configuration parameters defined in MOs in </w:t>
      </w:r>
      <w:r w:rsidR="00284182">
        <w:rPr>
          <w:rFonts w:eastAsia="MS Mincho"/>
          <w:lang w:eastAsia="ja-JP"/>
        </w:rPr>
        <w:t xml:space="preserve">appropriate </w:t>
      </w:r>
      <w:r w:rsidR="00772605">
        <w:t>Technical Specifications</w:t>
      </w:r>
      <w:r w:rsidR="00284182">
        <w:t xml:space="preserve"> owned by SA4 (e.g. MO defined by 26.114) for usage with RCC.14 and refer to RCC.14 for configuration of those re-documented UE configuration parameters</w:t>
      </w:r>
      <w:r w:rsidR="00284182" w:rsidRPr="00E71253">
        <w:t>.</w:t>
      </w:r>
    </w:p>
    <w:p w:rsidR="00DF1235" w:rsidRDefault="004A2BEC" w:rsidP="00DF1235">
      <w:pPr>
        <w:pStyle w:val="NormalParagraph"/>
        <w:rPr>
          <w:rFonts w:eastAsia="MS Mincho"/>
          <w:lang w:eastAsia="ja-JP"/>
        </w:rPr>
      </w:pPr>
      <w:r>
        <w:rPr>
          <w:rFonts w:eastAsia="MS Mincho"/>
          <w:lang w:eastAsia="ja-JP"/>
        </w:rPr>
        <w:lastRenderedPageBreak/>
        <w:t xml:space="preserve">In addition </w:t>
      </w:r>
      <w:r w:rsidR="00772605">
        <w:rPr>
          <w:rFonts w:eastAsia="MS Mincho"/>
          <w:lang w:eastAsia="ja-JP"/>
        </w:rPr>
        <w:t xml:space="preserve">GSMA Networks Group RILTE kindly </w:t>
      </w:r>
      <w:r w:rsidR="00772605" w:rsidRPr="00640DF0">
        <w:rPr>
          <w:rFonts w:eastAsia="MS Mincho"/>
          <w:lang w:eastAsia="ja-JP"/>
        </w:rPr>
        <w:t>asks</w:t>
      </w:r>
      <w:r w:rsidR="00772605">
        <w:rPr>
          <w:rFonts w:eastAsia="MS Mincho"/>
          <w:lang w:eastAsia="ja-JP"/>
        </w:rPr>
        <w:t xml:space="preserve"> </w:t>
      </w:r>
      <w:r w:rsidR="00DF1235">
        <w:rPr>
          <w:rFonts w:eastAsia="MS Mincho"/>
          <w:lang w:eastAsia="ja-JP"/>
        </w:rPr>
        <w:t xml:space="preserve">SA2, SA3, CT1 and SA4 </w:t>
      </w:r>
      <w:r w:rsidR="00772605">
        <w:rPr>
          <w:rFonts w:eastAsia="MS Mincho"/>
          <w:lang w:eastAsia="ja-JP"/>
        </w:rPr>
        <w:t xml:space="preserve">to </w:t>
      </w:r>
      <w:r w:rsidR="00DF1235">
        <w:t xml:space="preserve">inform GSMA if </w:t>
      </w:r>
      <w:r w:rsidR="00772605">
        <w:t xml:space="preserve">they </w:t>
      </w:r>
      <w:r>
        <w:t xml:space="preserve">rather </w:t>
      </w:r>
      <w:r w:rsidR="00772605">
        <w:t>believe</w:t>
      </w:r>
      <w:r w:rsidR="00E354DA">
        <w:t xml:space="preserve"> that</w:t>
      </w:r>
      <w:r w:rsidR="00772605">
        <w:t xml:space="preserve"> </w:t>
      </w:r>
      <w:r w:rsidR="00DF1235">
        <w:t xml:space="preserve">an update of RCC.14 </w:t>
      </w:r>
      <w:r w:rsidR="00D636C1" w:rsidRPr="00247E3E">
        <w:t xml:space="preserve">HTTP-based configuration mechanism </w:t>
      </w:r>
      <w:r w:rsidR="00DF1235">
        <w:t xml:space="preserve">is required in order to </w:t>
      </w:r>
      <w:r>
        <w:t>handle</w:t>
      </w:r>
      <w:r w:rsidR="00D636C1">
        <w:t xml:space="preserve"> </w:t>
      </w:r>
      <w:r w:rsidR="00DF1235">
        <w:t xml:space="preserve">the </w:t>
      </w:r>
      <w:r w:rsidR="00772605">
        <w:t>MOs</w:t>
      </w:r>
      <w:r w:rsidR="00DF1235">
        <w:t xml:space="preserve"> </w:t>
      </w:r>
      <w:r>
        <w:t>defined in</w:t>
      </w:r>
      <w:r w:rsidR="00DF1235">
        <w:t xml:space="preserve"> </w:t>
      </w:r>
      <w:r w:rsidR="00772605">
        <w:t>their Technical Specifications</w:t>
      </w:r>
      <w:r w:rsidR="00D636C1">
        <w:t>,</w:t>
      </w:r>
      <w:r w:rsidR="00DF1235">
        <w:t xml:space="preserve"> </w:t>
      </w:r>
      <w:r w:rsidR="00D636C1">
        <w:t>before they</w:t>
      </w:r>
      <w:r w:rsidR="00DF1235">
        <w:t xml:space="preserve"> </w:t>
      </w:r>
      <w:r>
        <w:t xml:space="preserve">can </w:t>
      </w:r>
      <w:r w:rsidR="00DF1235">
        <w:t xml:space="preserve">refer to RCC.14 </w:t>
      </w:r>
      <w:r w:rsidR="00C2461E">
        <w:t>in their Technical Specifications</w:t>
      </w:r>
      <w:r w:rsidR="00DF1235" w:rsidRPr="00E71253">
        <w:t>.</w:t>
      </w:r>
    </w:p>
    <w:p w:rsidR="00DF1235" w:rsidRDefault="00DF1235" w:rsidP="003F70BB">
      <w:pPr>
        <w:pStyle w:val="NormalParagraph"/>
        <w:rPr>
          <w:rFonts w:eastAsia="MS Mincho"/>
          <w:b/>
          <w:lang w:eastAsia="ja-JP"/>
        </w:rPr>
      </w:pPr>
    </w:p>
    <w:p w:rsidR="00284182" w:rsidRDefault="00284182" w:rsidP="003F70BB">
      <w:pPr>
        <w:pStyle w:val="NormalParagraph"/>
        <w:rPr>
          <w:rFonts w:eastAsia="MS Mincho"/>
          <w:b/>
          <w:lang w:eastAsia="ja-JP"/>
        </w:rPr>
      </w:pPr>
      <w:r>
        <w:rPr>
          <w:rFonts w:eastAsia="MS Mincho"/>
          <w:b/>
          <w:lang w:eastAsia="ja-JP"/>
        </w:rPr>
        <w:t>Next Meetings</w:t>
      </w:r>
    </w:p>
    <w:p w:rsidR="00284182" w:rsidRDefault="00284182" w:rsidP="003F70BB">
      <w:pPr>
        <w:pStyle w:val="NormalParagraph"/>
        <w:rPr>
          <w:rFonts w:eastAsia="MS Mincho"/>
          <w:lang w:eastAsia="ja-JP"/>
        </w:rPr>
      </w:pPr>
      <w:r>
        <w:rPr>
          <w:rFonts w:eastAsia="MS Mincho"/>
          <w:lang w:eastAsia="ja-JP"/>
        </w:rPr>
        <w:t>RILTE #50 11</w:t>
      </w:r>
      <w:r w:rsidRPr="00E328B9">
        <w:rPr>
          <w:rFonts w:eastAsia="MS Mincho"/>
          <w:vertAlign w:val="superscript"/>
          <w:lang w:eastAsia="ja-JP"/>
        </w:rPr>
        <w:t>th</w:t>
      </w:r>
      <w:r>
        <w:rPr>
          <w:rFonts w:eastAsia="MS Mincho"/>
          <w:lang w:eastAsia="ja-JP"/>
        </w:rPr>
        <w:t xml:space="preserve"> – 12</w:t>
      </w:r>
      <w:r w:rsidRPr="00E328B9">
        <w:rPr>
          <w:rFonts w:eastAsia="MS Mincho"/>
          <w:vertAlign w:val="superscript"/>
          <w:lang w:eastAsia="ja-JP"/>
        </w:rPr>
        <w:t>th</w:t>
      </w:r>
      <w:r>
        <w:rPr>
          <w:rFonts w:eastAsia="MS Mincho"/>
          <w:lang w:eastAsia="ja-JP"/>
        </w:rPr>
        <w:t xml:space="preserve"> February 2016</w:t>
      </w:r>
    </w:p>
    <w:p w:rsidR="00284182" w:rsidRDefault="00284182">
      <w:r w:rsidRPr="00F20DF7">
        <w:rPr>
          <w:rFonts w:eastAsia="MS Mincho"/>
          <w:lang w:eastAsia="ja-JP"/>
        </w:rPr>
        <w:t>RILTE #52 27</w:t>
      </w:r>
      <w:r w:rsidRPr="00F20DF7">
        <w:rPr>
          <w:rFonts w:eastAsia="MS Mincho"/>
          <w:vertAlign w:val="superscript"/>
          <w:lang w:eastAsia="ja-JP"/>
        </w:rPr>
        <w:t>th</w:t>
      </w:r>
      <w:r w:rsidRPr="00F20DF7">
        <w:rPr>
          <w:rFonts w:eastAsia="MS Mincho"/>
          <w:lang w:eastAsia="ja-JP"/>
        </w:rPr>
        <w:t xml:space="preserve"> – 28</w:t>
      </w:r>
      <w:r w:rsidRPr="00F20DF7">
        <w:rPr>
          <w:rFonts w:eastAsia="MS Mincho"/>
          <w:vertAlign w:val="superscript"/>
          <w:lang w:eastAsia="ja-JP"/>
        </w:rPr>
        <w:t>th</w:t>
      </w:r>
      <w:r w:rsidRPr="00F20DF7">
        <w:rPr>
          <w:rFonts w:eastAsia="MS Mincho"/>
          <w:lang w:eastAsia="ja-JP"/>
        </w:rPr>
        <w:t xml:space="preserve"> April 2016</w:t>
      </w:r>
    </w:p>
    <w:p w:rsidR="00E328B9" w:rsidRPr="00284182" w:rsidRDefault="00E328B9" w:rsidP="00AB3036">
      <w:pPr>
        <w:pStyle w:val="NormalParagraph"/>
        <w:rPr>
          <w:rFonts w:eastAsia="MS Mincho"/>
          <w:lang w:val="fr-FR" w:eastAsia="ja-JP"/>
        </w:rPr>
      </w:pPr>
    </w:p>
    <w:sectPr w:rsidR="00E328B9" w:rsidRPr="00284182" w:rsidSect="007D4437">
      <w:headerReference w:type="even" r:id="rId21"/>
      <w:headerReference w:type="default" r:id="rId22"/>
      <w:footerReference w:type="default" r:id="rId23"/>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548" w:rsidRDefault="00DA3548">
      <w:r>
        <w:separator/>
      </w:r>
    </w:p>
    <w:p w:rsidR="00DA3548" w:rsidRDefault="00DA3548"/>
    <w:p w:rsidR="00DA3548" w:rsidRDefault="00DA3548"/>
    <w:p w:rsidR="00DA3548" w:rsidRDefault="00DA3548"/>
    <w:p w:rsidR="00DA3548" w:rsidRDefault="00DA3548"/>
    <w:p w:rsidR="00DA3548" w:rsidRDefault="00DA3548"/>
    <w:p w:rsidR="00DA3548" w:rsidRDefault="00DA3548"/>
    <w:p w:rsidR="00DA3548" w:rsidRDefault="00DA3548"/>
    <w:p w:rsidR="00DA3548" w:rsidRDefault="00DA3548"/>
  </w:endnote>
  <w:endnote w:type="continuationSeparator" w:id="0">
    <w:p w:rsidR="00DA3548" w:rsidRDefault="00DA3548">
      <w:r>
        <w:continuationSeparator/>
      </w:r>
    </w:p>
    <w:p w:rsidR="00DA3548" w:rsidRDefault="00DA3548"/>
    <w:p w:rsidR="00DA3548" w:rsidRDefault="00DA3548"/>
    <w:p w:rsidR="00DA3548" w:rsidRDefault="00DA3548"/>
    <w:p w:rsidR="00DA3548" w:rsidRDefault="00DA3548"/>
    <w:p w:rsidR="00DA3548" w:rsidRDefault="00DA3548"/>
    <w:p w:rsidR="00DA3548" w:rsidRDefault="00DA3548"/>
    <w:p w:rsidR="00DA3548" w:rsidRDefault="00DA3548"/>
    <w:p w:rsidR="00DA3548" w:rsidRDefault="00DA35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548" w:rsidRDefault="00DA3548">
      <w:r>
        <w:separator/>
      </w:r>
    </w:p>
    <w:p w:rsidR="00DA3548" w:rsidRDefault="00DA3548"/>
    <w:p w:rsidR="00DA3548" w:rsidRDefault="00DA3548"/>
    <w:p w:rsidR="00DA3548" w:rsidRDefault="00DA3548"/>
    <w:p w:rsidR="00DA3548" w:rsidRDefault="00DA3548"/>
    <w:p w:rsidR="00DA3548" w:rsidRDefault="00DA3548"/>
    <w:p w:rsidR="00DA3548" w:rsidRDefault="00DA3548"/>
    <w:p w:rsidR="00DA3548" w:rsidRDefault="00DA3548"/>
    <w:p w:rsidR="00DA3548" w:rsidRDefault="00DA3548"/>
  </w:footnote>
  <w:footnote w:type="continuationSeparator" w:id="0">
    <w:p w:rsidR="00DA3548" w:rsidRDefault="00DA3548">
      <w:r>
        <w:continuationSeparator/>
      </w:r>
    </w:p>
    <w:p w:rsidR="00DA3548" w:rsidRDefault="00DA3548"/>
    <w:p w:rsidR="00DA3548" w:rsidRDefault="00DA3548"/>
    <w:p w:rsidR="00DA3548" w:rsidRDefault="00DA3548"/>
    <w:p w:rsidR="00DA3548" w:rsidRDefault="00DA3548"/>
    <w:p w:rsidR="00DA3548" w:rsidRDefault="00DA3548"/>
    <w:p w:rsidR="00DA3548" w:rsidRDefault="00DA3548"/>
    <w:p w:rsidR="00DA3548" w:rsidRDefault="00DA3548"/>
    <w:p w:rsidR="00DA3548" w:rsidRDefault="00DA35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66765216"/>
    <w:lvl w:ilvl="0" w:tplc="AFD4F286">
      <w:start w:val="1"/>
      <w:numFmt w:val="bullet"/>
      <w:pStyle w:val="Bullet2"/>
      <w:lvlText w:val=""/>
      <w:lvlJc w:val="left"/>
      <w:pPr>
        <w:tabs>
          <w:tab w:val="num" w:pos="2062"/>
        </w:tabs>
        <w:ind w:left="1985"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40C73BC"/>
    <w:multiLevelType w:val="hybridMultilevel"/>
    <w:tmpl w:val="6D12B6B8"/>
    <w:lvl w:ilvl="0" w:tplc="8F22A076">
      <w:start w:val="9"/>
      <w:numFmt w:val="bullet"/>
      <w:lvlText w:val="-"/>
      <w:lvlJc w:val="left"/>
      <w:pPr>
        <w:ind w:left="360" w:hanging="360"/>
      </w:pPr>
      <w:rPr>
        <w:rFonts w:ascii="Arial" w:eastAsia="MS Mincho"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nsid w:val="6A4402E5"/>
    <w:multiLevelType w:val="hybridMultilevel"/>
    <w:tmpl w:val="474A5C58"/>
    <w:lvl w:ilvl="0" w:tplc="8F22A076">
      <w:start w:val="9"/>
      <w:numFmt w:val="bullet"/>
      <w:lvlText w:val="-"/>
      <w:lvlJc w:val="left"/>
      <w:pPr>
        <w:ind w:left="1080" w:hanging="360"/>
      </w:pPr>
      <w:rPr>
        <w:rFonts w:ascii="Arial" w:eastAsia="MS Mincho" w:hAnsi="Arial" w:cs="Aria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20"/>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19"/>
  </w:num>
  <w:num w:numId="21">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05703"/>
    <w:rsid w:val="00010F4A"/>
    <w:rsid w:val="00015377"/>
    <w:rsid w:val="00020B5B"/>
    <w:rsid w:val="00021362"/>
    <w:rsid w:val="000227EF"/>
    <w:rsid w:val="0002515C"/>
    <w:rsid w:val="00025C01"/>
    <w:rsid w:val="00026610"/>
    <w:rsid w:val="00027D0A"/>
    <w:rsid w:val="00027F5F"/>
    <w:rsid w:val="00036FC0"/>
    <w:rsid w:val="00045075"/>
    <w:rsid w:val="000460CB"/>
    <w:rsid w:val="000550D0"/>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C722F"/>
    <w:rsid w:val="000D2394"/>
    <w:rsid w:val="000D3142"/>
    <w:rsid w:val="000D3218"/>
    <w:rsid w:val="000E0BC2"/>
    <w:rsid w:val="000E346F"/>
    <w:rsid w:val="000E4F93"/>
    <w:rsid w:val="000E753F"/>
    <w:rsid w:val="000E7E68"/>
    <w:rsid w:val="000F0EF2"/>
    <w:rsid w:val="000F13B9"/>
    <w:rsid w:val="000F5151"/>
    <w:rsid w:val="000F6B57"/>
    <w:rsid w:val="000F6BF7"/>
    <w:rsid w:val="00100606"/>
    <w:rsid w:val="00102A40"/>
    <w:rsid w:val="0010527B"/>
    <w:rsid w:val="00105AB6"/>
    <w:rsid w:val="001101FF"/>
    <w:rsid w:val="00115835"/>
    <w:rsid w:val="0011694F"/>
    <w:rsid w:val="001202FC"/>
    <w:rsid w:val="00120435"/>
    <w:rsid w:val="00123B5C"/>
    <w:rsid w:val="00124CAE"/>
    <w:rsid w:val="00127E0C"/>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47E3E"/>
    <w:rsid w:val="00250212"/>
    <w:rsid w:val="002530B6"/>
    <w:rsid w:val="00257BC3"/>
    <w:rsid w:val="00261762"/>
    <w:rsid w:val="00267AAC"/>
    <w:rsid w:val="00272037"/>
    <w:rsid w:val="00273287"/>
    <w:rsid w:val="00274694"/>
    <w:rsid w:val="002828FC"/>
    <w:rsid w:val="00284182"/>
    <w:rsid w:val="00290C5D"/>
    <w:rsid w:val="00292D1F"/>
    <w:rsid w:val="0029433A"/>
    <w:rsid w:val="00294383"/>
    <w:rsid w:val="002A3ECB"/>
    <w:rsid w:val="002A71B3"/>
    <w:rsid w:val="002A7EF7"/>
    <w:rsid w:val="002B07A0"/>
    <w:rsid w:val="002B10F9"/>
    <w:rsid w:val="002C0B79"/>
    <w:rsid w:val="002C6CA9"/>
    <w:rsid w:val="002C7516"/>
    <w:rsid w:val="002D05F9"/>
    <w:rsid w:val="002D2A85"/>
    <w:rsid w:val="002D2E4B"/>
    <w:rsid w:val="002E0473"/>
    <w:rsid w:val="002E2CC1"/>
    <w:rsid w:val="002E5F10"/>
    <w:rsid w:val="002F1E10"/>
    <w:rsid w:val="002F350A"/>
    <w:rsid w:val="00304A60"/>
    <w:rsid w:val="00311DC4"/>
    <w:rsid w:val="00313D24"/>
    <w:rsid w:val="00315FBE"/>
    <w:rsid w:val="00317475"/>
    <w:rsid w:val="00324EB0"/>
    <w:rsid w:val="00327828"/>
    <w:rsid w:val="003411C5"/>
    <w:rsid w:val="00343311"/>
    <w:rsid w:val="00350B36"/>
    <w:rsid w:val="00353971"/>
    <w:rsid w:val="0035746E"/>
    <w:rsid w:val="00360D05"/>
    <w:rsid w:val="00362FC6"/>
    <w:rsid w:val="00373511"/>
    <w:rsid w:val="00376F0E"/>
    <w:rsid w:val="003819F5"/>
    <w:rsid w:val="0038280F"/>
    <w:rsid w:val="00390429"/>
    <w:rsid w:val="00391C81"/>
    <w:rsid w:val="00391FF9"/>
    <w:rsid w:val="003942AA"/>
    <w:rsid w:val="003943C8"/>
    <w:rsid w:val="003A1D24"/>
    <w:rsid w:val="003A4374"/>
    <w:rsid w:val="003A4AD5"/>
    <w:rsid w:val="003A4EFB"/>
    <w:rsid w:val="003B1ED3"/>
    <w:rsid w:val="003B22EF"/>
    <w:rsid w:val="003B348E"/>
    <w:rsid w:val="003B68E8"/>
    <w:rsid w:val="003C0DB6"/>
    <w:rsid w:val="003C19C7"/>
    <w:rsid w:val="003C233A"/>
    <w:rsid w:val="003C56CC"/>
    <w:rsid w:val="003C6920"/>
    <w:rsid w:val="003D0BD1"/>
    <w:rsid w:val="003D320C"/>
    <w:rsid w:val="003D377B"/>
    <w:rsid w:val="003E3023"/>
    <w:rsid w:val="003E54CB"/>
    <w:rsid w:val="003E54FF"/>
    <w:rsid w:val="003E6887"/>
    <w:rsid w:val="003E6CE2"/>
    <w:rsid w:val="003F12A5"/>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949B9"/>
    <w:rsid w:val="004A2BEC"/>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58E1"/>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A1A31"/>
    <w:rsid w:val="005B1030"/>
    <w:rsid w:val="005B665E"/>
    <w:rsid w:val="005C3EF2"/>
    <w:rsid w:val="005C517E"/>
    <w:rsid w:val="005C5FD9"/>
    <w:rsid w:val="005C671E"/>
    <w:rsid w:val="005D0601"/>
    <w:rsid w:val="005D2B06"/>
    <w:rsid w:val="005D50D3"/>
    <w:rsid w:val="005D5622"/>
    <w:rsid w:val="005D66FF"/>
    <w:rsid w:val="005D78B8"/>
    <w:rsid w:val="005E059E"/>
    <w:rsid w:val="005E2042"/>
    <w:rsid w:val="005E7559"/>
    <w:rsid w:val="0060163A"/>
    <w:rsid w:val="0060180A"/>
    <w:rsid w:val="00602E80"/>
    <w:rsid w:val="00615E63"/>
    <w:rsid w:val="006176DA"/>
    <w:rsid w:val="00621D86"/>
    <w:rsid w:val="006231E4"/>
    <w:rsid w:val="006247BE"/>
    <w:rsid w:val="0062734F"/>
    <w:rsid w:val="0062743F"/>
    <w:rsid w:val="00627674"/>
    <w:rsid w:val="00627983"/>
    <w:rsid w:val="00630B06"/>
    <w:rsid w:val="006356B5"/>
    <w:rsid w:val="006363B5"/>
    <w:rsid w:val="00637A4F"/>
    <w:rsid w:val="006404BE"/>
    <w:rsid w:val="00640DF0"/>
    <w:rsid w:val="00641AD5"/>
    <w:rsid w:val="00644A95"/>
    <w:rsid w:val="00645885"/>
    <w:rsid w:val="00651938"/>
    <w:rsid w:val="00652D32"/>
    <w:rsid w:val="00657359"/>
    <w:rsid w:val="00662969"/>
    <w:rsid w:val="00662E73"/>
    <w:rsid w:val="0066307D"/>
    <w:rsid w:val="00663899"/>
    <w:rsid w:val="0066702C"/>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1B98"/>
    <w:rsid w:val="006D2F72"/>
    <w:rsid w:val="006D33F9"/>
    <w:rsid w:val="006E0687"/>
    <w:rsid w:val="006E6660"/>
    <w:rsid w:val="006F08D2"/>
    <w:rsid w:val="006F0B97"/>
    <w:rsid w:val="006F5C08"/>
    <w:rsid w:val="006F6857"/>
    <w:rsid w:val="00701C4C"/>
    <w:rsid w:val="00702875"/>
    <w:rsid w:val="007058E5"/>
    <w:rsid w:val="0070616B"/>
    <w:rsid w:val="0071340D"/>
    <w:rsid w:val="00722A43"/>
    <w:rsid w:val="007236F8"/>
    <w:rsid w:val="0072415B"/>
    <w:rsid w:val="00733E03"/>
    <w:rsid w:val="007347FD"/>
    <w:rsid w:val="00734ED9"/>
    <w:rsid w:val="007352B6"/>
    <w:rsid w:val="00741031"/>
    <w:rsid w:val="00742BA2"/>
    <w:rsid w:val="00743705"/>
    <w:rsid w:val="00744C7F"/>
    <w:rsid w:val="0074799B"/>
    <w:rsid w:val="00750C00"/>
    <w:rsid w:val="00755530"/>
    <w:rsid w:val="00755D5F"/>
    <w:rsid w:val="00756364"/>
    <w:rsid w:val="00757D6A"/>
    <w:rsid w:val="00761287"/>
    <w:rsid w:val="00762023"/>
    <w:rsid w:val="007648E3"/>
    <w:rsid w:val="0076490E"/>
    <w:rsid w:val="007649C3"/>
    <w:rsid w:val="0076668B"/>
    <w:rsid w:val="007706B6"/>
    <w:rsid w:val="0077175B"/>
    <w:rsid w:val="00772605"/>
    <w:rsid w:val="007748F7"/>
    <w:rsid w:val="00774F91"/>
    <w:rsid w:val="00782C91"/>
    <w:rsid w:val="00783C2B"/>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29B4"/>
    <w:rsid w:val="007D4437"/>
    <w:rsid w:val="007D478C"/>
    <w:rsid w:val="007D4D3E"/>
    <w:rsid w:val="007D5F2E"/>
    <w:rsid w:val="007E1791"/>
    <w:rsid w:val="007F268B"/>
    <w:rsid w:val="007F37C6"/>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4D5D"/>
    <w:rsid w:val="008A52BA"/>
    <w:rsid w:val="008A5A26"/>
    <w:rsid w:val="008A75B9"/>
    <w:rsid w:val="008C18EF"/>
    <w:rsid w:val="008C3D35"/>
    <w:rsid w:val="008C55FD"/>
    <w:rsid w:val="008C589D"/>
    <w:rsid w:val="008D10E9"/>
    <w:rsid w:val="008E14D1"/>
    <w:rsid w:val="008F002A"/>
    <w:rsid w:val="008F02C8"/>
    <w:rsid w:val="008F4D5D"/>
    <w:rsid w:val="008F5174"/>
    <w:rsid w:val="008F6EEF"/>
    <w:rsid w:val="009021B8"/>
    <w:rsid w:val="0090510A"/>
    <w:rsid w:val="00906BA9"/>
    <w:rsid w:val="0091096D"/>
    <w:rsid w:val="00911584"/>
    <w:rsid w:val="00913F03"/>
    <w:rsid w:val="009153E7"/>
    <w:rsid w:val="0091554E"/>
    <w:rsid w:val="00915937"/>
    <w:rsid w:val="00916597"/>
    <w:rsid w:val="0092690B"/>
    <w:rsid w:val="00927E1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1E4E"/>
    <w:rsid w:val="00982F1A"/>
    <w:rsid w:val="00984D13"/>
    <w:rsid w:val="009858EC"/>
    <w:rsid w:val="00996DB8"/>
    <w:rsid w:val="009A36A8"/>
    <w:rsid w:val="009A4646"/>
    <w:rsid w:val="009A634A"/>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187"/>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036"/>
    <w:rsid w:val="00AB376F"/>
    <w:rsid w:val="00AC0900"/>
    <w:rsid w:val="00AC2EF6"/>
    <w:rsid w:val="00AC458F"/>
    <w:rsid w:val="00AC78D2"/>
    <w:rsid w:val="00AD50BF"/>
    <w:rsid w:val="00AD5408"/>
    <w:rsid w:val="00AE06E8"/>
    <w:rsid w:val="00AE71FD"/>
    <w:rsid w:val="00AF22D6"/>
    <w:rsid w:val="00AF2D7B"/>
    <w:rsid w:val="00AF3B83"/>
    <w:rsid w:val="00AF49D3"/>
    <w:rsid w:val="00AF519A"/>
    <w:rsid w:val="00AF7C99"/>
    <w:rsid w:val="00B06EDB"/>
    <w:rsid w:val="00B07826"/>
    <w:rsid w:val="00B0788C"/>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54DD3"/>
    <w:rsid w:val="00B62516"/>
    <w:rsid w:val="00B672B1"/>
    <w:rsid w:val="00B672D5"/>
    <w:rsid w:val="00B736CF"/>
    <w:rsid w:val="00B7373E"/>
    <w:rsid w:val="00B75985"/>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3C3F"/>
    <w:rsid w:val="00C1760E"/>
    <w:rsid w:val="00C201D7"/>
    <w:rsid w:val="00C23F4E"/>
    <w:rsid w:val="00C2461E"/>
    <w:rsid w:val="00C251E9"/>
    <w:rsid w:val="00C26567"/>
    <w:rsid w:val="00C31DEF"/>
    <w:rsid w:val="00C353C2"/>
    <w:rsid w:val="00C37076"/>
    <w:rsid w:val="00C40A84"/>
    <w:rsid w:val="00C40B70"/>
    <w:rsid w:val="00C4121A"/>
    <w:rsid w:val="00C44C16"/>
    <w:rsid w:val="00C458BC"/>
    <w:rsid w:val="00C46D85"/>
    <w:rsid w:val="00C47232"/>
    <w:rsid w:val="00C56E11"/>
    <w:rsid w:val="00C60245"/>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138C1"/>
    <w:rsid w:val="00D200AF"/>
    <w:rsid w:val="00D20D7D"/>
    <w:rsid w:val="00D307ED"/>
    <w:rsid w:val="00D30D63"/>
    <w:rsid w:val="00D35B3C"/>
    <w:rsid w:val="00D364B8"/>
    <w:rsid w:val="00D42814"/>
    <w:rsid w:val="00D52F81"/>
    <w:rsid w:val="00D531DE"/>
    <w:rsid w:val="00D53520"/>
    <w:rsid w:val="00D56529"/>
    <w:rsid w:val="00D567EE"/>
    <w:rsid w:val="00D578E6"/>
    <w:rsid w:val="00D636C1"/>
    <w:rsid w:val="00D7403F"/>
    <w:rsid w:val="00D819F4"/>
    <w:rsid w:val="00D82B2D"/>
    <w:rsid w:val="00D86CA5"/>
    <w:rsid w:val="00D934DE"/>
    <w:rsid w:val="00D94627"/>
    <w:rsid w:val="00D97C1F"/>
    <w:rsid w:val="00DA1B4D"/>
    <w:rsid w:val="00DA1D33"/>
    <w:rsid w:val="00DA3265"/>
    <w:rsid w:val="00DA3548"/>
    <w:rsid w:val="00DA3ECF"/>
    <w:rsid w:val="00DB12A3"/>
    <w:rsid w:val="00DB207C"/>
    <w:rsid w:val="00DB6525"/>
    <w:rsid w:val="00DB7D27"/>
    <w:rsid w:val="00DB7FDA"/>
    <w:rsid w:val="00DC7726"/>
    <w:rsid w:val="00DC77F2"/>
    <w:rsid w:val="00DD190F"/>
    <w:rsid w:val="00DD1C3B"/>
    <w:rsid w:val="00DD3499"/>
    <w:rsid w:val="00DD488B"/>
    <w:rsid w:val="00DD7963"/>
    <w:rsid w:val="00DE2BA9"/>
    <w:rsid w:val="00DE5A97"/>
    <w:rsid w:val="00DE61E9"/>
    <w:rsid w:val="00DE6DFA"/>
    <w:rsid w:val="00DE6E6F"/>
    <w:rsid w:val="00DF1235"/>
    <w:rsid w:val="00DF1269"/>
    <w:rsid w:val="00DF21A6"/>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28B9"/>
    <w:rsid w:val="00E354DA"/>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253"/>
    <w:rsid w:val="00E71455"/>
    <w:rsid w:val="00E825E1"/>
    <w:rsid w:val="00E83938"/>
    <w:rsid w:val="00E84171"/>
    <w:rsid w:val="00E87E60"/>
    <w:rsid w:val="00EA308E"/>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83A"/>
    <w:rsid w:val="00F209DF"/>
    <w:rsid w:val="00F20DF7"/>
    <w:rsid w:val="00F30B64"/>
    <w:rsid w:val="00F36DD4"/>
    <w:rsid w:val="00F4092F"/>
    <w:rsid w:val="00F51603"/>
    <w:rsid w:val="00F54BF7"/>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A67A3"/>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E780397-0537-40AC-9539-2F513E100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Bullets">
    <w:name w:val="Bullets"/>
    <w:basedOn w:val="NormalParagraph"/>
    <w:rsid w:val="00284182"/>
    <w:pPr>
      <w:ind w:left="567" w:hanging="283"/>
      <w:jc w:val="both"/>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47422373">
      <w:bodyDiv w:val="1"/>
      <w:marLeft w:val="0"/>
      <w:marRight w:val="0"/>
      <w:marTop w:val="0"/>
      <w:marBottom w:val="0"/>
      <w:divBdr>
        <w:top w:val="none" w:sz="0" w:space="0" w:color="auto"/>
        <w:left w:val="none" w:sz="0" w:space="0" w:color="auto"/>
        <w:bottom w:val="none" w:sz="0" w:space="0" w:color="auto"/>
        <w:right w:val="none" w:sz="0" w:space="0" w:color="auto"/>
      </w:divBdr>
      <w:divsChild>
        <w:div w:id="492915242">
          <w:marLeft w:val="1267"/>
          <w:marRight w:val="0"/>
          <w:marTop w:val="58"/>
          <w:marBottom w:val="0"/>
          <w:divBdr>
            <w:top w:val="none" w:sz="0" w:space="0" w:color="auto"/>
            <w:left w:val="none" w:sz="0" w:space="0" w:color="auto"/>
            <w:bottom w:val="none" w:sz="0" w:space="0" w:color="auto"/>
            <w:right w:val="none" w:sz="0" w:space="0" w:color="auto"/>
          </w:divBdr>
        </w:div>
        <w:div w:id="593708636">
          <w:marLeft w:val="1267"/>
          <w:marRight w:val="0"/>
          <w:marTop w:val="58"/>
          <w:marBottom w:val="0"/>
          <w:divBdr>
            <w:top w:val="none" w:sz="0" w:space="0" w:color="auto"/>
            <w:left w:val="none" w:sz="0" w:space="0" w:color="auto"/>
            <w:bottom w:val="none" w:sz="0" w:space="0" w:color="auto"/>
            <w:right w:val="none" w:sz="0" w:space="0" w:color="auto"/>
          </w:divBdr>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yperlink" Target="http://www.gsma.com/newsroom/all-documents/configuration/rcc-1-5-v1-0-ims-device-configuration-and-supporting-service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www.gsma.com/newsroom/all-documents/configuration/rcc-14-v2-0-service-provider-device-configuratio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3778E"/>
    <w:rsid w:val="00117225"/>
    <w:rsid w:val="00150560"/>
    <w:rsid w:val="00171B15"/>
    <w:rsid w:val="002235BE"/>
    <w:rsid w:val="002920DD"/>
    <w:rsid w:val="002B3919"/>
    <w:rsid w:val="002F480A"/>
    <w:rsid w:val="00314D9C"/>
    <w:rsid w:val="00327A1D"/>
    <w:rsid w:val="00355305"/>
    <w:rsid w:val="003B163B"/>
    <w:rsid w:val="003E4AA3"/>
    <w:rsid w:val="003F1654"/>
    <w:rsid w:val="004F1066"/>
    <w:rsid w:val="00541DA1"/>
    <w:rsid w:val="00620B90"/>
    <w:rsid w:val="00780BF8"/>
    <w:rsid w:val="007B7A47"/>
    <w:rsid w:val="007C6E7D"/>
    <w:rsid w:val="00815ADB"/>
    <w:rsid w:val="00827AA6"/>
    <w:rsid w:val="0098084D"/>
    <w:rsid w:val="00992AC4"/>
    <w:rsid w:val="00AD5847"/>
    <w:rsid w:val="00AF710C"/>
    <w:rsid w:val="00B41CE4"/>
    <w:rsid w:val="00C41BA3"/>
    <w:rsid w:val="00C8218C"/>
    <w:rsid w:val="00D3595E"/>
    <w:rsid w:val="00D44118"/>
    <w:rsid w:val="00D96815"/>
    <w:rsid w:val="00E34DBC"/>
    <w:rsid w:val="00F74078"/>
    <w:rsid w:val="00F847BC"/>
    <w:rsid w:val="00FC61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Liaison Statement to 3GPP regarding RCC.14 device management protocol for IMS Voice configuration.</GSMASummary>
    <GSMAItemFor xmlns="ADEDD60E-22E2-4049-BE99-80A2BB237DD5">Approval</GSMAItemFor>
    <GSMAMeetingDate xmlns="ADEDD60E-22E2-4049-BE99-80A2BB237DD5">2015-12-09T00:00:00</GSMAMeetingDate>
    <GSMADocumentOwner xmlns="ADEDD60E-22E2-4049-BE99-80A2BB237DD5">
      <UserInfo>
        <DisplayName/>
        <AccountId>179</AccountId>
        <AccountType/>
      </UserInfo>
    </GSMADocumentOwner>
    <GSMAListOfContributors xmlns="ADEDD60E-22E2-4049-BE99-80A2BB237DD5">Ralf Keller, Mario Madella, Tom Van Pelt, Motohiro Abe, Ricky Kaura, Ivo Sedlacek</GSMAListOfContributors>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2015-11-17T00:00:00</GSMADocumentCreatedDate>
    <GSMAMeetingNameAndNumber xmlns="ADEDD60E-22E2-4049-BE99-80A2BB237DD5">
      <Url>https://infocentre2.gsma.com/gp/wg/IR/PWP/Lists/Calendar/DispForm.aspx?ID=82</Url>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RCC.14 Device Management Protocol</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#49</GSMAMeetingNameAndNumberText>
    <GSMAMeetingItemNumber xmlns="ADEDD60E-22E2-4049-BE99-80A2BB237DD5">RILTE49_114</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199B63C4-F02C-4BDE-8710-2D44AC593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5</Pages>
  <Words>961</Words>
  <Characters>5483</Characters>
  <Application>Microsoft Office Word</Application>
  <DocSecurity>0</DocSecurity>
  <Lines>45</Lines>
  <Paragraphs>12</Paragraphs>
  <ScaleCrop>false</ScaleCrop>
  <HeadingPairs>
    <vt:vector size="12" baseType="variant">
      <vt:variant>
        <vt:lpstr>Title</vt:lpstr>
      </vt:variant>
      <vt:variant>
        <vt:i4>1</vt:i4>
      </vt:variant>
      <vt:variant>
        <vt:lpstr>Titre</vt:lpstr>
      </vt:variant>
      <vt:variant>
        <vt:i4>1</vt:i4>
      </vt:variant>
      <vt:variant>
        <vt:lpstr>Titolo</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6" baseType="lpstr">
      <vt:lpstr>LS Title</vt:lpstr>
      <vt:lpstr>LS Title</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6432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David Hutton</cp:lastModifiedBy>
  <cp:revision>2</cp:revision>
  <cp:lastPrinted>2006-09-14T07:39:00Z</cp:lastPrinted>
  <dcterms:created xsi:type="dcterms:W3CDTF">2016-01-11T16:19:00Z</dcterms:created>
  <dcterms:modified xsi:type="dcterms:W3CDTF">2016-01-11T16:19:00Z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